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1785"/>
      </w:tblGrid>
      <w:tr w:rsidR="00205B26" w14:paraId="52988E9C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5E1D58" w14:textId="0A37AD3F" w:rsidR="00205B26" w:rsidRDefault="00E8058F">
            <w:pPr>
              <w:spacing w:after="0" w:line="240" w:lineRule="auto"/>
            </w:pPr>
            <w:r>
              <w:object w:dxaOrig="1512" w:dyaOrig="1209" w14:anchorId="6042B6FB">
                <v:rect id="rectole0000000000" o:spid="_x0000_i1025" style="width:75.2pt;height:61.25pt" o:ole="" o:preferrelative="t" stroked="f">
                  <v:imagedata r:id="rId5" o:title=""/>
                </v:rect>
                <o:OLEObject Type="Embed" ProgID="StaticMetafile" ShapeID="rectole0000000000" DrawAspect="Content" ObjectID="_1730620984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History </w:t>
            </w:r>
            <w:r w:rsidR="000071C2">
              <w:rPr>
                <w:rFonts w:ascii="Comic Sans MS" w:eastAsia="Comic Sans MS" w:hAnsi="Comic Sans MS" w:cs="Comic Sans MS"/>
                <w:b/>
                <w:sz w:val="32"/>
              </w:rPr>
              <w:t>Spring 2023</w:t>
            </w:r>
          </w:p>
        </w:tc>
      </w:tr>
      <w:tr w:rsidR="00205B26" w14:paraId="010285D1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A3E81D" w14:textId="084DCD6A" w:rsidR="00205B26" w:rsidRDefault="00E8058F" w:rsidP="00564FF4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Topic: </w:t>
            </w:r>
            <w:r w:rsidR="000071C2">
              <w:rPr>
                <w:rFonts w:ascii="Comic Sans MS" w:eastAsia="Comic Sans MS" w:hAnsi="Comic Sans MS" w:cs="Comic Sans MS"/>
                <w:b/>
                <w:sz w:val="20"/>
              </w:rPr>
              <w:t>Poles Apart</w:t>
            </w:r>
          </w:p>
          <w:p w14:paraId="480C7A86" w14:textId="15B6AF3F" w:rsidR="00205B26" w:rsidRDefault="00FB37E5" w:rsidP="00564FF4">
            <w:pPr>
              <w:spacing w:after="0" w:line="285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Climate Change</w:t>
            </w:r>
          </w:p>
          <w:p w14:paraId="31D29254" w14:textId="77777777" w:rsidR="00205B26" w:rsidRPr="00564FF4" w:rsidRDefault="000071C2" w:rsidP="00564FF4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Investigating the impact of climate change of our polar regions.</w:t>
            </w:r>
          </w:p>
          <w:p w14:paraId="41EC91AE" w14:textId="77777777" w:rsidR="00564FF4" w:rsidRPr="00564FF4" w:rsidRDefault="00564FF4" w:rsidP="00564FF4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>David Attenborough</w:t>
            </w:r>
          </w:p>
          <w:p w14:paraId="28265608" w14:textId="444A438E" w:rsidR="00564FF4" w:rsidRDefault="00564FF4" w:rsidP="00564FF4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Greta Thunberg 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F3FE1" w14:textId="641200A8" w:rsidR="00205B26" w:rsidRDefault="00FB37E5">
            <w:pPr>
              <w:spacing w:after="0" w:line="240" w:lineRule="auto"/>
            </w:pPr>
            <w:r>
              <w:t>We will discuss changes and key events within our own history at key times.</w:t>
            </w:r>
          </w:p>
        </w:tc>
      </w:tr>
    </w:tbl>
    <w:p w14:paraId="58D445B1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2977"/>
      </w:tblGrid>
      <w:tr w:rsidR="00582827" w14:paraId="70F661C3" w14:textId="77777777" w:rsidTr="0058282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27BEE" w14:textId="77777777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Lesson 1 - Link it.</w:t>
            </w:r>
          </w:p>
          <w:p w14:paraId="42D93C97" w14:textId="45D7AAC2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What are polar regions?</w:t>
            </w:r>
          </w:p>
          <w:p w14:paraId="5ECBF7C6" w14:textId="2EF893CE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Cs/>
                <w:sz w:val="20"/>
                <w:highlight w:val="lightGray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Cs/>
                <w:sz w:val="20"/>
                <w:highlight w:val="lightGray"/>
                <w:shd w:val="clear" w:color="auto" w:fill="FFFF00"/>
              </w:rPr>
              <w:t xml:space="preserve">Locate polar regions on a world map or globe in the present day. Match animals to the polar regions. Explore </w:t>
            </w:r>
            <w:proofErr w:type="gramStart"/>
            <w:r w:rsidRPr="00AB05CA">
              <w:rPr>
                <w:rFonts w:ascii="Comic Sans MS" w:eastAsia="Comic Sans MS" w:hAnsi="Comic Sans MS" w:cs="Comic Sans MS"/>
                <w:bCs/>
                <w:sz w:val="20"/>
                <w:highlight w:val="lightGray"/>
                <w:shd w:val="clear" w:color="auto" w:fill="FFFF00"/>
              </w:rPr>
              <w:t>ice  and</w:t>
            </w:r>
            <w:proofErr w:type="gramEnd"/>
            <w:r w:rsidRPr="00AB05CA">
              <w:rPr>
                <w:rFonts w:ascii="Comic Sans MS" w:eastAsia="Comic Sans MS" w:hAnsi="Comic Sans MS" w:cs="Comic Sans MS"/>
                <w:bCs/>
                <w:sz w:val="20"/>
                <w:highlight w:val="lightGray"/>
                <w:shd w:val="clear" w:color="auto" w:fill="FFFF00"/>
              </w:rPr>
              <w:t xml:space="preserve"> snow.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ED3D3F" w14:textId="77777777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Lesson 2 – Learn it</w:t>
            </w:r>
          </w:p>
          <w:p w14:paraId="1A82A173" w14:textId="77777777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Climate Change</w:t>
            </w:r>
          </w:p>
          <w:p w14:paraId="3EFB67B0" w14:textId="5268F87E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Compare past and present photos of our polar regions. Discuss what has changed and why? Discuss what could happen in the future.</w:t>
            </w:r>
          </w:p>
          <w:p w14:paraId="682F115A" w14:textId="77777777" w:rsidR="00582827" w:rsidRPr="00AB05CA" w:rsidRDefault="00582827" w:rsidP="005828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Create a poster about ways we can help our earth.</w:t>
            </w:r>
          </w:p>
          <w:p w14:paraId="2011DBEF" w14:textId="77777777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</w:pPr>
          </w:p>
          <w:p w14:paraId="4DC5ADEB" w14:textId="77777777" w:rsidR="00582827" w:rsidRPr="00AB05CA" w:rsidRDefault="00582827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DE830" w14:textId="5D967739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Lesson 3 – Learn it, Check it</w:t>
            </w:r>
          </w:p>
          <w:p w14:paraId="31B14EC8" w14:textId="65DBAC79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Notable People</w:t>
            </w:r>
          </w:p>
          <w:p w14:paraId="7A282439" w14:textId="233C9473" w:rsidR="00582827" w:rsidRPr="00AB05CA" w:rsidRDefault="00582827">
            <w:pPr>
              <w:spacing w:after="0" w:line="240" w:lineRule="auto"/>
              <w:rPr>
                <w:highlight w:val="lightGray"/>
              </w:rPr>
            </w:pP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Learn about legacy of David Attenborough and Greta Thunberg.  Link our knowledge of climate change to how these people are making a difference</w:t>
            </w:r>
            <w:r w:rsidR="00666EB0"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668B02" w14:textId="1D947792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 xml:space="preserve">Lesson </w:t>
            </w:r>
            <w:r w:rsidR="00025344"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4</w:t>
            </w: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 xml:space="preserve"> – Show it</w:t>
            </w:r>
          </w:p>
          <w:p w14:paraId="1AEF8B6B" w14:textId="24213B75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Fact file</w:t>
            </w:r>
          </w:p>
          <w:p w14:paraId="6F6A3CE1" w14:textId="44AD06BB" w:rsidR="00582827" w:rsidRPr="00AB05CA" w:rsidRDefault="00582827">
            <w:pPr>
              <w:spacing w:after="0" w:line="240" w:lineRule="auto"/>
              <w:rPr>
                <w:highlight w:val="lightGray"/>
              </w:rPr>
            </w:pP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 xml:space="preserve">Create a fact file about a notable figure.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8D2F19" w14:textId="3BA0F840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 xml:space="preserve">Lesson </w:t>
            </w:r>
            <w:r w:rsidR="00025344"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5</w:t>
            </w: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 xml:space="preserve"> - Know it</w:t>
            </w:r>
          </w:p>
          <w:p w14:paraId="0F6DFA75" w14:textId="22AC858A" w:rsidR="00582827" w:rsidRPr="00AB05CA" w:rsidRDefault="00582827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</w:pPr>
            <w:r w:rsidRPr="00AB05CA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Timeline</w:t>
            </w:r>
          </w:p>
          <w:p w14:paraId="12F23560" w14:textId="42E7E442" w:rsidR="00582827" w:rsidRPr="00AB05CA" w:rsidRDefault="00582827">
            <w:pPr>
              <w:spacing w:after="0" w:line="240" w:lineRule="auto"/>
              <w:rPr>
                <w:highlight w:val="lightGray"/>
              </w:rPr>
            </w:pP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  <w:shd w:val="clear" w:color="auto" w:fill="FFFF00"/>
              </w:rPr>
              <w:t>Create a timeline of the impact of climate change – past/present/future.</w:t>
            </w:r>
            <w:r w:rsidRPr="00AB05CA">
              <w:rPr>
                <w:rFonts w:ascii="Comic Sans MS" w:eastAsia="Comic Sans MS" w:hAnsi="Comic Sans MS" w:cs="Comic Sans MS"/>
                <w:sz w:val="20"/>
                <w:highlight w:val="lightGray"/>
              </w:rPr>
              <w:t xml:space="preserve">  </w:t>
            </w:r>
          </w:p>
        </w:tc>
      </w:tr>
    </w:tbl>
    <w:p w14:paraId="37117764" w14:textId="77777777" w:rsidR="00205B26" w:rsidRDefault="00E8058F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8167"/>
      </w:tblGrid>
      <w:tr w:rsidR="00205B26" w14:paraId="06722F5C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E13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Substantive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>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BAC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Skills) </w:t>
            </w:r>
          </w:p>
        </w:tc>
      </w:tr>
      <w:tr w:rsidR="00205B26" w14:paraId="4E0A3EDF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8F8F8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EYFS - Reception – Understanding the world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4F81E85F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Comment on images of familiar situations in the past. Compare and contrast characters from stories, including figures from the past.</w:t>
            </w:r>
          </w:p>
          <w:p w14:paraId="45BC5330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Begin to make sense of their own life-story and family’s history.</w:t>
            </w:r>
          </w:p>
          <w:p w14:paraId="64D027A3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208D71D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EYFS - ELG – Understanding the world / Past and Present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6D54B52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the past through settings, characters and events encountered in books read in class and storytelling. </w:t>
            </w:r>
          </w:p>
          <w:p w14:paraId="65B63231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547"/>
            </w:tblGrid>
            <w:tr w:rsidR="00205B26" w14:paraId="4E0B374B" w14:textId="77777777">
              <w:tc>
                <w:tcPr>
                  <w:tcW w:w="6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14:paraId="19B0756B" w14:textId="77777777" w:rsidR="00205B26" w:rsidRDefault="00205B26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</w:rPr>
                  </w:pPr>
                </w:p>
                <w:p w14:paraId="219547C4" w14:textId="77777777" w:rsidR="00205B26" w:rsidRDefault="00E8058F">
                  <w:pPr>
                    <w:spacing w:after="0" w:line="240" w:lineRule="auto"/>
                    <w:rPr>
                      <w:rFonts w:ascii="Comic Sans MS" w:eastAsia="Comic Sans MS" w:hAnsi="Comic Sans MS" w:cs="Comic Sans MS"/>
                      <w:sz w:val="20"/>
                      <w:u w:val="single"/>
                    </w:rPr>
                  </w:pPr>
                  <w:r>
                    <w:rPr>
                      <w:rFonts w:ascii="Comic Sans MS" w:eastAsia="Comic Sans MS" w:hAnsi="Comic Sans MS" w:cs="Comic Sans MS"/>
                      <w:sz w:val="20"/>
                      <w:u w:val="single"/>
                    </w:rPr>
                    <w:t>KS1 – History</w:t>
                  </w:r>
                </w:p>
                <w:p w14:paraId="0AB505B4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Historical Investigations</w:t>
                  </w:r>
                </w:p>
                <w:p w14:paraId="5DA87CBE" w14:textId="77777777" w:rsidR="00582827" w:rsidRPr="00904F84" w:rsidRDefault="00582827" w:rsidP="00582827">
                  <w:pPr>
                    <w:pStyle w:val="Pa16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23C66143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904F84">
                    <w:rPr>
                      <w:rStyle w:val="A5"/>
                      <w:rFonts w:ascii="Comic Sans MS" w:hAnsi="Comic Sans MS"/>
                    </w:rPr>
                    <w:t>a</w:t>
                  </w:r>
                  <w:proofErr w:type="spellEnd"/>
                  <w:r w:rsidRPr="00904F84">
                    <w:rPr>
                      <w:rStyle w:val="A5"/>
                      <w:rFonts w:ascii="Comic Sans MS" w:hAnsi="Comic Sans MS"/>
                    </w:rPr>
                    <w:t xml:space="preserve">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observe or handle evidence to ask simple questions about the past; </w:t>
                  </w:r>
                </w:p>
                <w:p w14:paraId="0C8E11D2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b </w:t>
                  </w:r>
                  <w:proofErr w:type="gram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observe</w:t>
                  </w:r>
                  <w:proofErr w:type="gram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or handle evidence to find answers to simple questions about the past on the basis of simple observations; </w:t>
                  </w:r>
                </w:p>
                <w:p w14:paraId="414E6DE5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c </w:t>
                  </w:r>
                  <w:proofErr w:type="gram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choose</w:t>
                  </w:r>
                  <w:proofErr w:type="gram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and select evidence and say how it can be used to find out about the past. </w:t>
                  </w:r>
                </w:p>
                <w:p w14:paraId="78DAC467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Chronological Understanding</w:t>
                  </w:r>
                </w:p>
                <w:p w14:paraId="7BAD97EE" w14:textId="77777777" w:rsidR="00582827" w:rsidRPr="00904F84" w:rsidRDefault="00582827" w:rsidP="00582827">
                  <w:pPr>
                    <w:pStyle w:val="Pa16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4DAA70AF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a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sequence artefacts and events that are close together in time; </w:t>
                  </w:r>
                </w:p>
                <w:p w14:paraId="1EB1C0B8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b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order dates from earliest to latest on simple timelines; </w:t>
                  </w:r>
                </w:p>
                <w:p w14:paraId="243B0FD6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c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sequence pictures from different periods; </w:t>
                  </w:r>
                </w:p>
                <w:p w14:paraId="08DB590A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d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describe memories and changes that have happened in their own lives; </w:t>
                  </w:r>
                </w:p>
                <w:p w14:paraId="61F3955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904F84">
                    <w:rPr>
                      <w:rStyle w:val="A5"/>
                      <w:rFonts w:ascii="Comic Sans MS" w:hAnsi="Comic Sans MS"/>
                    </w:rPr>
                    <w:t>e</w:t>
                  </w:r>
                  <w:proofErr w:type="spellEnd"/>
                  <w:r w:rsidRPr="00904F84">
                    <w:rPr>
                      <w:rStyle w:val="A5"/>
                      <w:rFonts w:ascii="Comic Sans MS" w:hAnsi="Comic Sans MS"/>
                    </w:rPr>
                    <w:t xml:space="preserve">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use words and phrases such as: old, new, earliest, latest, past, present, future, century, new, newest, old, oldest, modern, before, after to show the passing of time. </w:t>
                  </w:r>
                </w:p>
                <w:p w14:paraId="509F5E8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Knowledge and </w:t>
                  </w:r>
                  <w:proofErr w:type="gramStart"/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Understanding</w:t>
                  </w:r>
                  <w:proofErr w:type="gramEnd"/>
                  <w:r w:rsidRPr="00904F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of events, people and changes in the past</w:t>
                  </w:r>
                </w:p>
                <w:p w14:paraId="0CFB5B6F" w14:textId="77777777" w:rsidR="00582827" w:rsidRPr="00904F84" w:rsidRDefault="00582827" w:rsidP="00582827">
                  <w:pPr>
                    <w:pStyle w:val="Pa16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</w:rPr>
                  </w:pPr>
                  <w:r w:rsidRPr="00904F84">
                    <w:rPr>
                      <w:rFonts w:ascii="Comic Sans MS" w:hAnsi="Comic Sans MS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Children can: </w:t>
                  </w:r>
                </w:p>
                <w:p w14:paraId="21EF6FB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a </w:t>
                  </w:r>
                  <w:proofErr w:type="spell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recognise</w:t>
                  </w:r>
                  <w:proofErr w:type="spell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some similarities and differences between the past and the present; </w:t>
                  </w:r>
                </w:p>
                <w:p w14:paraId="799E8B42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b </w:t>
                  </w:r>
                  <w:proofErr w:type="gram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identify</w:t>
                  </w:r>
                  <w:proofErr w:type="gram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similarities and differences between ways of life in different periods; </w:t>
                  </w:r>
                </w:p>
                <w:p w14:paraId="52516EDE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c </w:t>
                  </w:r>
                  <w:proofErr w:type="gram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know</w:t>
                  </w:r>
                  <w:proofErr w:type="gram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and recount episodes from stories and significant events in history; </w:t>
                  </w:r>
                </w:p>
                <w:p w14:paraId="19171949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d </w:t>
                  </w:r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understand that there are reasons why people in the past acted as they did; </w:t>
                  </w:r>
                </w:p>
                <w:p w14:paraId="2631C8CF" w14:textId="77777777" w:rsidR="00582827" w:rsidRPr="00904F84" w:rsidRDefault="00582827" w:rsidP="00582827">
                  <w:pPr>
                    <w:pStyle w:val="Default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F84">
                    <w:rPr>
                      <w:rStyle w:val="A5"/>
                      <w:rFonts w:ascii="Comic Sans MS" w:hAnsi="Comic Sans MS"/>
                    </w:rPr>
                    <w:t xml:space="preserve">e </w:t>
                  </w:r>
                  <w:proofErr w:type="gramStart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>describe</w:t>
                  </w:r>
                  <w:proofErr w:type="gramEnd"/>
                  <w:r w:rsidRPr="00904F84">
                    <w:rPr>
                      <w:rFonts w:ascii="Comic Sans MS" w:hAnsi="Comic Sans MS"/>
                      <w:sz w:val="20"/>
                      <w:szCs w:val="20"/>
                    </w:rPr>
                    <w:t xml:space="preserve"> significant individuals from the past. </w:t>
                  </w:r>
                </w:p>
                <w:p w14:paraId="581F9104" w14:textId="77777777" w:rsidR="00205B26" w:rsidRDefault="00205B26">
                  <w:pPr>
                    <w:spacing w:after="0" w:line="240" w:lineRule="auto"/>
                  </w:pPr>
                </w:p>
              </w:tc>
            </w:tr>
          </w:tbl>
          <w:p w14:paraId="1F552738" w14:textId="77777777" w:rsidR="00205B26" w:rsidRDefault="00205B26">
            <w:pPr>
              <w:spacing w:after="0" w:line="240" w:lineRule="auto"/>
            </w:pP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CE4332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lastRenderedPageBreak/>
              <w:t>ELG - Investigating and Interpreting</w:t>
            </w:r>
          </w:p>
          <w:p w14:paraId="23F4A351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Listen and respond to familiar stories about the past.</w:t>
            </w:r>
          </w:p>
          <w:p w14:paraId="7B2A1F35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Answer simple questions about historical artefacts and buildings.</w:t>
            </w:r>
          </w:p>
          <w:p w14:paraId="19FC2AB8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Communicate some obvious distinctions between past and present experiences.</w:t>
            </w:r>
          </w:p>
          <w:p w14:paraId="79FF8F0F" w14:textId="77777777" w:rsidR="00205B26" w:rsidRDefault="00E8058F">
            <w:pPr>
              <w:numPr>
                <w:ilvl w:val="0"/>
                <w:numId w:val="2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Identify if personal events and objects belong in the past or present.</w:t>
            </w:r>
          </w:p>
          <w:p w14:paraId="5C2037D2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5B0A596A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37152774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 - World history</w:t>
            </w:r>
          </w:p>
          <w:p w14:paraId="41974EDA" w14:textId="77777777" w:rsidR="00205B26" w:rsidRDefault="00E8058F">
            <w:pPr>
              <w:numPr>
                <w:ilvl w:val="0"/>
                <w:numId w:val="3"/>
              </w:numPr>
              <w:tabs>
                <w:tab w:val="left" w:pos="6520"/>
              </w:tabs>
              <w:spacing w:after="0" w:line="240" w:lineRule="auto"/>
              <w:ind w:left="181" w:hanging="18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Talk about past and present events in their own life and family members.</w:t>
            </w:r>
          </w:p>
          <w:p w14:paraId="64B8E67F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Recognise and make comments about familiar people in pictures of the more distant past.</w:t>
            </w:r>
          </w:p>
          <w:p w14:paraId="246F8628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657A753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ELG- Chronology</w:t>
            </w:r>
          </w:p>
          <w:p w14:paraId="25EF79CD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Link the passage of time with a variety of indicators</w:t>
            </w:r>
          </w:p>
          <w:p w14:paraId="6F207780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4B955506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ELG – Communicating</w:t>
            </w:r>
          </w:p>
          <w:p w14:paraId="3AEB93D5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Use everyday language related to time.</w:t>
            </w:r>
          </w:p>
          <w:p w14:paraId="7A93253F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7A08DE0A" w14:textId="7551FB9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Y1/2 </w:t>
            </w:r>
            <w:r w:rsidR="00B95630">
              <w:rPr>
                <w:rFonts w:ascii="Comic Sans MS" w:eastAsia="Comic Sans MS" w:hAnsi="Comic Sans MS" w:cs="Comic Sans MS"/>
                <w:sz w:val="20"/>
                <w:u w:val="single"/>
              </w:rPr>
              <w:t>–</w:t>
            </w: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</w:t>
            </w:r>
            <w:r w:rsidR="00B95630">
              <w:rPr>
                <w:rFonts w:ascii="Comic Sans MS" w:eastAsia="Comic Sans MS" w:hAnsi="Comic Sans MS" w:cs="Comic Sans MS"/>
                <w:sz w:val="20"/>
                <w:u w:val="single"/>
              </w:rPr>
              <w:t>World History</w:t>
            </w:r>
          </w:p>
          <w:p w14:paraId="2F5F4E5F" w14:textId="77777777" w:rsidR="00B95630" w:rsidRPr="004D31A6" w:rsidRDefault="00B95630" w:rsidP="00B95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Arial" w:hAnsi="Arial" w:cs="Arial"/>
                <w:sz w:val="19"/>
                <w:szCs w:val="19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>Describe historical events.</w:t>
            </w:r>
          </w:p>
          <w:p w14:paraId="764E6CA6" w14:textId="77777777" w:rsidR="00B95630" w:rsidRPr="004D31A6" w:rsidRDefault="00B95630" w:rsidP="00B95630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81" w:hanging="181"/>
              <w:rPr>
                <w:rFonts w:ascii="Arial" w:hAnsi="Arial" w:cs="Arial"/>
                <w:sz w:val="19"/>
                <w:szCs w:val="19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>Describe significant people from the past.</w:t>
            </w:r>
          </w:p>
          <w:p w14:paraId="70FD5E6C" w14:textId="63432B94" w:rsidR="00205B26" w:rsidRDefault="00B95630" w:rsidP="00B9563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D31A6">
              <w:rPr>
                <w:rFonts w:ascii="Arial" w:hAnsi="Arial" w:cs="Arial"/>
                <w:sz w:val="19"/>
                <w:szCs w:val="19"/>
              </w:rPr>
              <w:t>Recognise that there are reasons why people in the past acted as they did.</w:t>
            </w:r>
          </w:p>
          <w:p w14:paraId="22EBC82D" w14:textId="77777777" w:rsidR="00B95630" w:rsidRDefault="00B95630" w:rsidP="00B9563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431C5B82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Y1/2 – Chronology</w:t>
            </w:r>
          </w:p>
          <w:p w14:paraId="31EF50E3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Place events and artefacts in order on a time line.</w:t>
            </w:r>
          </w:p>
          <w:p w14:paraId="44FED2F4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Label time lines with words or phrases such as: past, present, older and newer.</w:t>
            </w:r>
          </w:p>
          <w:p w14:paraId="7EEFC735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Recount changes that have occurred in their own lives.</w:t>
            </w:r>
          </w:p>
          <w:p w14:paraId="4FBA4406" w14:textId="77777777" w:rsidR="00205B26" w:rsidRDefault="00E8058F">
            <w:pPr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Use dates where appropriate.</w:t>
            </w:r>
          </w:p>
          <w:p w14:paraId="37D0791D" w14:textId="77777777" w:rsidR="00205B26" w:rsidRDefault="00205B2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</w:p>
          <w:p w14:paraId="53C32CB1" w14:textId="77777777" w:rsidR="00205B26" w:rsidRDefault="00E8058F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Y1/2 – Communicating</w:t>
            </w:r>
          </w:p>
          <w:p w14:paraId="0196765E" w14:textId="77777777" w:rsidR="00205B26" w:rsidRDefault="00E8058F">
            <w:pPr>
              <w:numPr>
                <w:ilvl w:val="0"/>
                <w:numId w:val="6"/>
              </w:numPr>
              <w:spacing w:after="0" w:line="240" w:lineRule="auto"/>
              <w:ind w:left="181" w:hanging="181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Use words and phrases such as: a long time ago, recently, when my parents were children., years, decades and centuries to describe the passing of time.</w:t>
            </w:r>
          </w:p>
          <w:p w14:paraId="0447B57D" w14:textId="77777777" w:rsidR="00205B26" w:rsidRDefault="00205B26">
            <w:pPr>
              <w:spacing w:after="0" w:line="240" w:lineRule="auto"/>
            </w:pPr>
          </w:p>
        </w:tc>
      </w:tr>
    </w:tbl>
    <w:p w14:paraId="7A1ADAC4" w14:textId="77777777" w:rsidR="00205B26" w:rsidRDefault="00205B26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</w:p>
    <w:p w14:paraId="7347856A" w14:textId="77777777" w:rsidR="00205B26" w:rsidRDefault="00E8058F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205B26" w14:paraId="610BBCF6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D62939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F830F8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B7BF4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4EFBA8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1948D4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205B26" w14:paraId="1811C79E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D224E" w14:textId="5E3606E0" w:rsidR="00205B26" w:rsidRDefault="00375DA7">
            <w:pPr>
              <w:tabs>
                <w:tab w:val="left" w:pos="6520"/>
              </w:tabs>
              <w:spacing w:after="0" w:line="240" w:lineRule="auto"/>
            </w:pPr>
            <w:r>
              <w:t xml:space="preserve">Locate polar regions and link to </w:t>
            </w:r>
            <w:proofErr w:type="gramStart"/>
            <w:r>
              <w:t>Science</w:t>
            </w:r>
            <w:proofErr w:type="gramEnd"/>
            <w:r>
              <w:t xml:space="preserve"> knowledge.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F9C442" w14:textId="5DB07599" w:rsidR="00375DA7" w:rsidRPr="00375DA7" w:rsidRDefault="00375DA7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Discover what climate change is and how it impacts us.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EADB1C" w14:textId="625CF584" w:rsidR="00205B26" w:rsidRDefault="00375DA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Link climate change to notable figures.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E4B7C8" w14:textId="0EABD7C7" w:rsidR="00205B26" w:rsidRDefault="00375DA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Create a fact file.</w:t>
            </w:r>
            <w:r w:rsidR="00E8058F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B791A" w14:textId="6D7C35C3" w:rsidR="00205B26" w:rsidRDefault="00375DA7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Create a time line.</w:t>
            </w:r>
          </w:p>
        </w:tc>
      </w:tr>
    </w:tbl>
    <w:p w14:paraId="7D23C4D2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205B26" w:rsidSect="00E8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63E"/>
    <w:multiLevelType w:val="multilevel"/>
    <w:tmpl w:val="43068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13F39"/>
    <w:multiLevelType w:val="multilevel"/>
    <w:tmpl w:val="68305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414A45"/>
    <w:multiLevelType w:val="multilevel"/>
    <w:tmpl w:val="0200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81D8A"/>
    <w:multiLevelType w:val="multilevel"/>
    <w:tmpl w:val="C29EA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D62C5"/>
    <w:multiLevelType w:val="multilevel"/>
    <w:tmpl w:val="F8F0B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C7F19"/>
    <w:multiLevelType w:val="multilevel"/>
    <w:tmpl w:val="8AB4B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26"/>
    <w:rsid w:val="000071C2"/>
    <w:rsid w:val="00025344"/>
    <w:rsid w:val="00205B26"/>
    <w:rsid w:val="00375DA7"/>
    <w:rsid w:val="00564FF4"/>
    <w:rsid w:val="00582827"/>
    <w:rsid w:val="00666EB0"/>
    <w:rsid w:val="00AB05CA"/>
    <w:rsid w:val="00B95630"/>
    <w:rsid w:val="00E8058F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DCA5F"/>
  <w15:docId w15:val="{C42F25C7-CED0-48A4-914E-C13D583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2827"/>
    <w:pPr>
      <w:autoSpaceDE w:val="0"/>
      <w:autoSpaceDN w:val="0"/>
      <w:adjustRightInd w:val="0"/>
      <w:spacing w:after="0" w:line="240" w:lineRule="auto"/>
    </w:pPr>
    <w:rPr>
      <w:rFonts w:ascii="Roboto" w:eastAsiaTheme="minorHAnsi" w:hAnsi="Roboto" w:cs="Roboto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582827"/>
    <w:rPr>
      <w:rFonts w:cs="Roboto"/>
      <w:color w:val="000000"/>
      <w:sz w:val="20"/>
      <w:szCs w:val="20"/>
    </w:rPr>
  </w:style>
  <w:style w:type="paragraph" w:customStyle="1" w:styleId="Pa16">
    <w:name w:val="Pa16"/>
    <w:basedOn w:val="Default"/>
    <w:next w:val="Default"/>
    <w:uiPriority w:val="99"/>
    <w:rsid w:val="00582827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10</cp:revision>
  <dcterms:created xsi:type="dcterms:W3CDTF">2022-08-23T14:57:00Z</dcterms:created>
  <dcterms:modified xsi:type="dcterms:W3CDTF">2022-11-22T11:17:00Z</dcterms:modified>
</cp:coreProperties>
</file>