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6A5BDA" w14:paraId="357EBB09" w14:textId="77777777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281E9" w14:textId="77777777" w:rsidR="006A5BDA" w:rsidRDefault="00B507E7">
            <w:pPr>
              <w:spacing w:after="0" w:line="240" w:lineRule="auto"/>
            </w:pPr>
            <w:r>
              <w:object w:dxaOrig="1512" w:dyaOrig="1209" w14:anchorId="19E09759">
                <v:rect id="rectole0000000000" o:spid="_x0000_i1025" style="width:75pt;height:60pt" o:ole="" o:preferrelative="t" stroked="f">
                  <v:imagedata r:id="rId5" o:title=""/>
                </v:rect>
                <o:OLEObject Type="Embed" ProgID="StaticMetafile" ShapeID="rectole0000000000" DrawAspect="Content" ObjectID="_1722775438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DT</w:t>
            </w:r>
            <w:r>
              <w:rPr>
                <w:rFonts w:ascii="Comic Sans MS" w:eastAsia="Comic Sans MS" w:hAnsi="Comic Sans MS" w:cs="Comic Sans MS"/>
                <w:b/>
                <w:color w:val="FF0000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Autumn Term 2022</w:t>
            </w:r>
          </w:p>
        </w:tc>
      </w:tr>
      <w:tr w:rsidR="006A5BDA" w14:paraId="10ADA3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A179E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Topic: Toys</w:t>
            </w:r>
          </w:p>
          <w:p w14:paraId="1EC8EFF4" w14:textId="77777777" w:rsidR="006A5BDA" w:rsidRDefault="00B507E7">
            <w:pPr>
              <w:spacing w:after="120" w:line="285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Creating a ‘toy’ model</w:t>
            </w:r>
          </w:p>
          <w:p w14:paraId="1DAA182B" w14:textId="77777777" w:rsidR="006A5BDA" w:rsidRDefault="00B507E7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Planning, creating, evaluating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DE9C3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access mark-making, fine-motor and gross-motor activities as part of daily continuous provision.</w:t>
            </w:r>
          </w:p>
        </w:tc>
      </w:tr>
    </w:tbl>
    <w:p w14:paraId="70758206" w14:textId="77777777" w:rsidR="006A5BDA" w:rsidRDefault="006A5BDA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2956"/>
        <w:gridCol w:w="2956"/>
        <w:gridCol w:w="2956"/>
        <w:gridCol w:w="2957"/>
      </w:tblGrid>
      <w:tr w:rsidR="006A5BDA" w14:paraId="35AF5E11" w14:textId="77777777">
        <w:tblPrEx>
          <w:tblCellMar>
            <w:top w:w="0" w:type="dxa"/>
            <w:bottom w:w="0" w:type="dxa"/>
          </w:tblCellMar>
        </w:tblPrEx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A075B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1 - Link it.</w:t>
            </w:r>
          </w:p>
          <w:p w14:paraId="06C90C8C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Look at ideas and design a toy.</w:t>
            </w:r>
          </w:p>
          <w:p w14:paraId="69F30C35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photos of 3D toy models and real toys with simple structures. What materials are used? How are they fixed together? How do moving parts work?</w:t>
            </w:r>
          </w:p>
          <w:p w14:paraId="2C2833AF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Design a toy and think carefully about the materials and methods needed.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37FAB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2 – Learn it</w:t>
            </w:r>
          </w:p>
          <w:p w14:paraId="2755745A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Create and ev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aluate a toy.</w:t>
            </w:r>
          </w:p>
          <w:p w14:paraId="145D6123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our toy from the design. Are the plans fit for purpose?</w:t>
            </w:r>
          </w:p>
          <w:p w14:paraId="5D643748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Evaluate the models.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9AE81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3 - Check it</w:t>
            </w:r>
          </w:p>
          <w:p w14:paraId="5098738A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Redesign a toy.</w:t>
            </w:r>
          </w:p>
          <w:p w14:paraId="03954576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Design another toy, this may be the same style or a different idea. Check the materials, methods and size is correct.</w:t>
            </w:r>
          </w:p>
          <w:p w14:paraId="1096688E" w14:textId="77777777" w:rsidR="006A5BDA" w:rsidRDefault="006A5BDA">
            <w:pPr>
              <w:spacing w:after="0" w:line="240" w:lineRule="auto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5DB43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son 4 – Show it.</w:t>
            </w:r>
          </w:p>
          <w:p w14:paraId="2E2984B7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Create a final piece.</w:t>
            </w:r>
          </w:p>
          <w:p w14:paraId="09D51F33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toy from the new design. Are the plans fit for purpose? What is better this time?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A9C47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5 – Know it.</w:t>
            </w:r>
          </w:p>
          <w:p w14:paraId="27EA24D7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Evaluate our final pieces.</w:t>
            </w:r>
          </w:p>
          <w:p w14:paraId="5C9405CD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Share our artwork with the group in a final exhibit. Feedback and reflect upon </w:t>
            </w:r>
            <w:r>
              <w:rPr>
                <w:rFonts w:ascii="Comic Sans MS" w:eastAsia="Comic Sans MS" w:hAnsi="Comic Sans MS" w:cs="Comic Sans MS"/>
                <w:sz w:val="20"/>
              </w:rPr>
              <w:t>own and peer work. Evaluate what went well and what we could improve.</w:t>
            </w:r>
          </w:p>
        </w:tc>
      </w:tr>
    </w:tbl>
    <w:p w14:paraId="23B88ECA" w14:textId="77777777" w:rsidR="006A5BDA" w:rsidRDefault="00B507E7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6A5BDA" w14:paraId="477EAF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AA256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2BDF9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6A5BDA" w14:paraId="2B2017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91A5B" w14:textId="77777777" w:rsidR="006A5BDA" w:rsidRDefault="00B507E7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color w:val="000000"/>
                <w:sz w:val="21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1"/>
                <w:u w:val="single"/>
              </w:rPr>
              <w:t xml:space="preserve">EYFS - Expressive Arts and Design (Exploring and Using Media and Materials) </w:t>
            </w:r>
          </w:p>
          <w:p w14:paraId="78150406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Children safely use and explore a variety of materials, tools and techniques, experimenting with colour, design, texture, form and function.</w:t>
            </w:r>
          </w:p>
          <w:p w14:paraId="59485AC1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</w:p>
          <w:p w14:paraId="47CE92A0" w14:textId="77777777" w:rsidR="006A5BDA" w:rsidRDefault="00B507E7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1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 xml:space="preserve">EYFS -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1"/>
                <w:u w:val="single"/>
              </w:rPr>
              <w:t xml:space="preserve">Expressive Arts and Design (Being Imaginative) </w:t>
            </w:r>
          </w:p>
          <w:p w14:paraId="5ADBEF45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Children use what they have learnt about media and material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 in original ways, thinking about uses and purposes. They represent their own ideas, thoughts and feelings through design and technology, art,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lastRenderedPageBreak/>
              <w:t>music, dance, role play and stories.</w:t>
            </w:r>
          </w:p>
          <w:p w14:paraId="42772087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</w:p>
          <w:p w14:paraId="6F27BB8C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KS1 – DT</w:t>
            </w:r>
          </w:p>
          <w:p w14:paraId="6252E843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Design</w:t>
            </w:r>
          </w:p>
          <w:p w14:paraId="21A53CAA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a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use their knowledge of existing products and their own experience to help generate their ideas;</w:t>
            </w:r>
          </w:p>
          <w:p w14:paraId="5B1515EE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b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design products that have a purpose and are aimed at an intended user;</w:t>
            </w:r>
          </w:p>
          <w:p w14:paraId="52F732F0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c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explain how their products will look and work through talking and simple annotated dr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awings;</w:t>
            </w:r>
          </w:p>
          <w:p w14:paraId="7069F51B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plan and test ideas using templates and mock-ups; </w:t>
            </w:r>
          </w:p>
          <w:p w14:paraId="2BECF76F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f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understand and follow simple design criteria;</w:t>
            </w:r>
          </w:p>
          <w:p w14:paraId="3CDD2315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0A97BA98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</w:t>
            </w:r>
          </w:p>
          <w:p w14:paraId="79DE0426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c </w:t>
            </w:r>
            <w:r>
              <w:rPr>
                <w:rFonts w:ascii="Comic Sans MS" w:eastAsia="Comic Sans MS" w:hAnsi="Comic Sans MS" w:cs="Comic Sans MS"/>
                <w:sz w:val="20"/>
              </w:rPr>
              <w:t>select from a range of materials, textiles and components according to their characteristics;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Practical skills and techniques</w:t>
            </w:r>
          </w:p>
          <w:p w14:paraId="55522914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learn to us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e hand tools and kitchen equipment safely and appropriately and learn to follow hygiene procedures; </w:t>
            </w:r>
          </w:p>
          <w:p w14:paraId="4BFEC718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</w:p>
          <w:p w14:paraId="0828D3F7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Evaluate</w:t>
            </w:r>
          </w:p>
          <w:p w14:paraId="215861F4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talk about their design ideas and what they are making; </w:t>
            </w:r>
          </w:p>
          <w:p w14:paraId="56B2A275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as they work, start to identify strengths and possible changes they might make to 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fine their existing design;</w:t>
            </w:r>
          </w:p>
          <w:p w14:paraId="1E0F5406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f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evaluate their products and ideas against their simple design criteria;</w:t>
            </w:r>
          </w:p>
          <w:p w14:paraId="4D1724C6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g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start to understand that the iterative process sometimes involves repeating different stages of the process.</w:t>
            </w:r>
          </w:p>
          <w:p w14:paraId="0BEA9B6C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</w:p>
          <w:p w14:paraId="42592965" w14:textId="77777777" w:rsidR="006A5BDA" w:rsidRDefault="006A5BDA">
            <w:pPr>
              <w:spacing w:after="0" w:line="240" w:lineRule="auto"/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5D324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lastRenderedPageBreak/>
              <w:t>ELG – Practical Skills</w:t>
            </w:r>
          </w:p>
          <w:p w14:paraId="1BD208E9" w14:textId="77777777" w:rsidR="006A5BDA" w:rsidRDefault="00B507E7">
            <w:pPr>
              <w:numPr>
                <w:ilvl w:val="0"/>
                <w:numId w:val="2"/>
              </w:numPr>
              <w:tabs>
                <w:tab w:val="left" w:pos="6520"/>
              </w:tabs>
              <w:spacing w:after="12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Manipulate materials to achieve a planned effect.</w:t>
            </w:r>
          </w:p>
          <w:p w14:paraId="63AC9DCC" w14:textId="77777777" w:rsidR="006A5BDA" w:rsidRDefault="00B507E7">
            <w:pPr>
              <w:numPr>
                <w:ilvl w:val="0"/>
                <w:numId w:val="2"/>
              </w:numPr>
              <w:tabs>
                <w:tab w:val="left" w:pos="6520"/>
              </w:tabs>
              <w:spacing w:after="12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Select tools and techniques needed to shape, assemble and join materials</w:t>
            </w:r>
          </w:p>
          <w:p w14:paraId="702E7C10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25A73AA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ELG - Designing, Making, evaluating and Improving</w:t>
            </w:r>
          </w:p>
          <w:p w14:paraId="2314125B" w14:textId="77777777" w:rsidR="006A5BDA" w:rsidRDefault="00B507E7">
            <w:pPr>
              <w:numPr>
                <w:ilvl w:val="0"/>
                <w:numId w:val="3"/>
              </w:numPr>
              <w:tabs>
                <w:tab w:val="left" w:pos="6520"/>
              </w:tabs>
              <w:spacing w:after="12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Construct with purpose in mind, using a variety of resources.</w:t>
            </w:r>
          </w:p>
          <w:p w14:paraId="5410FF7B" w14:textId="77777777" w:rsidR="006A5BDA" w:rsidRDefault="00B507E7">
            <w:pPr>
              <w:numPr>
                <w:ilvl w:val="0"/>
                <w:numId w:val="3"/>
              </w:numPr>
              <w:tabs>
                <w:tab w:val="left" w:pos="6520"/>
              </w:tabs>
              <w:spacing w:after="12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Select appropriate r</w:t>
            </w:r>
            <w:r>
              <w:rPr>
                <w:rFonts w:ascii="Comic Sans MS" w:eastAsia="Comic Sans MS" w:hAnsi="Comic Sans MS" w:cs="Comic Sans MS"/>
                <w:sz w:val="20"/>
              </w:rPr>
              <w:t>esources and adapt work where necessary.</w:t>
            </w:r>
          </w:p>
          <w:p w14:paraId="2B25E408" w14:textId="77777777" w:rsidR="006A5BDA" w:rsidRDefault="00B507E7">
            <w:pPr>
              <w:numPr>
                <w:ilvl w:val="0"/>
                <w:numId w:val="3"/>
              </w:numPr>
              <w:tabs>
                <w:tab w:val="left" w:pos="6520"/>
              </w:tabs>
              <w:spacing w:after="12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simple representations of events, people and objects.</w:t>
            </w:r>
          </w:p>
          <w:p w14:paraId="67A9D248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8F50A04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lastRenderedPageBreak/>
              <w:t>Y1/2 – Practical Skills</w:t>
            </w:r>
          </w:p>
          <w:p w14:paraId="6B8E30F0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Cut, peel or grate ingredients safely and hygienically.</w:t>
            </w:r>
          </w:p>
          <w:p w14:paraId="48F86032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Assemble or cook ingredients.</w:t>
            </w:r>
          </w:p>
          <w:p w14:paraId="7B8F457D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Demonstrate a range of cutting and shaping </w:t>
            </w:r>
            <w:r>
              <w:rPr>
                <w:rFonts w:ascii="Comic Sans MS" w:eastAsia="Comic Sans MS" w:hAnsi="Comic Sans MS" w:cs="Comic Sans MS"/>
                <w:sz w:val="20"/>
              </w:rPr>
              <w:t>techniques.</w:t>
            </w:r>
          </w:p>
          <w:p w14:paraId="4269B8C2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Demonstrate a range of joining techniques.</w:t>
            </w:r>
          </w:p>
          <w:p w14:paraId="6CE1B720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Choose suitable techniques to construct products.</w:t>
            </w:r>
          </w:p>
          <w:p w14:paraId="2A3B3FDC" w14:textId="77777777" w:rsidR="006A5BDA" w:rsidRDefault="00B507E7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Cut materials safely using tools provided.</w:t>
            </w:r>
          </w:p>
          <w:p w14:paraId="3E0DB0DD" w14:textId="77777777" w:rsidR="006A5BDA" w:rsidRDefault="006A5BD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2E46F53D" w14:textId="77777777" w:rsidR="006A5BDA" w:rsidRDefault="00B507E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Y1/2 -  Designing, Making, evaluating and Improving</w:t>
            </w:r>
          </w:p>
          <w:p w14:paraId="733AEEA9" w14:textId="77777777" w:rsidR="006A5BDA" w:rsidRDefault="00B507E7">
            <w:pPr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Design products that have a clear purpose and an intended user.</w:t>
            </w:r>
          </w:p>
          <w:p w14:paraId="36E2D0DE" w14:textId="77777777" w:rsidR="006A5BDA" w:rsidRDefault="00B507E7">
            <w:pPr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 products, refining the design as work progresses.</w:t>
            </w:r>
          </w:p>
          <w:p w14:paraId="367397B6" w14:textId="77777777" w:rsidR="006A5BDA" w:rsidRDefault="00B507E7">
            <w:pPr>
              <w:numPr>
                <w:ilvl w:val="0"/>
                <w:numId w:val="5"/>
              </w:numPr>
              <w:spacing w:after="0" w:line="240" w:lineRule="auto"/>
              <w:ind w:left="262" w:hanging="262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objects and designs to identify likes and dislikes of the designs.</w:t>
            </w:r>
          </w:p>
          <w:p w14:paraId="0B8FEA67" w14:textId="77777777" w:rsidR="006A5BDA" w:rsidRDefault="006A5BDA">
            <w:pPr>
              <w:spacing w:after="0" w:line="240" w:lineRule="auto"/>
            </w:pPr>
          </w:p>
        </w:tc>
      </w:tr>
    </w:tbl>
    <w:p w14:paraId="09290E67" w14:textId="77777777" w:rsidR="006A5BDA" w:rsidRDefault="006A5BD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071A4D94" w14:textId="77777777" w:rsidR="006A5BDA" w:rsidRDefault="006A5BD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171ED72C" w14:textId="77777777" w:rsidR="006A5BDA" w:rsidRDefault="006A5BD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15317380" w14:textId="77777777" w:rsidR="006A5BDA" w:rsidRDefault="006A5BD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2528B80A" w14:textId="77777777" w:rsidR="006A5BDA" w:rsidRDefault="00B507E7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6A5BDA" w14:paraId="7B4387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91680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0EF30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4D13D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‘Check It’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BF1F8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E84A5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6A5BDA" w14:paraId="0A31E22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9F575" w14:textId="77777777" w:rsidR="006A5BDA" w:rsidRDefault="00B507E7">
            <w:pPr>
              <w:tabs>
                <w:tab w:val="left" w:pos="652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Exploration of toy models. Design own toy.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A6717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toy from the design and evaluate it.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1B22D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Have another go at designing a toy model, reflecting on previous design.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D337F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final piece.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D9675" w14:textId="77777777" w:rsidR="006A5BDA" w:rsidRDefault="00B507E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Evaluate final pieces.</w:t>
            </w:r>
          </w:p>
        </w:tc>
      </w:tr>
    </w:tbl>
    <w:p w14:paraId="36BD5E8A" w14:textId="77777777" w:rsidR="006A5BDA" w:rsidRDefault="006A5BDA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6A5BDA" w:rsidSect="00B50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228"/>
    <w:multiLevelType w:val="multilevel"/>
    <w:tmpl w:val="91DC3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74578"/>
    <w:multiLevelType w:val="multilevel"/>
    <w:tmpl w:val="B2829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77ACC"/>
    <w:multiLevelType w:val="multilevel"/>
    <w:tmpl w:val="6018F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74D5F"/>
    <w:multiLevelType w:val="multilevel"/>
    <w:tmpl w:val="E40AE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D5D5E"/>
    <w:multiLevelType w:val="multilevel"/>
    <w:tmpl w:val="35DCA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BDA"/>
    <w:rsid w:val="006A5BDA"/>
    <w:rsid w:val="00B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640F66"/>
  <w15:docId w15:val="{02B532B2-EC02-4E9B-AB77-E454474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2</cp:revision>
  <dcterms:created xsi:type="dcterms:W3CDTF">2022-08-23T14:57:00Z</dcterms:created>
  <dcterms:modified xsi:type="dcterms:W3CDTF">2022-08-23T14:58:00Z</dcterms:modified>
</cp:coreProperties>
</file>