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AE30D5" w:rsidRDefault="00470DE7" w:rsidP="00AE30D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E30D5">
              <w:rPr>
                <w:rFonts w:ascii="Comic Sans MS" w:hAnsi="Comic Sans MS"/>
                <w:sz w:val="32"/>
                <w:szCs w:val="32"/>
              </w:rPr>
              <w:t>Hedgehogs &amp; 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</w:p>
          <w:p w:rsidR="00470DE7" w:rsidRPr="00470DE7" w:rsidRDefault="00AD76C3" w:rsidP="00AE30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58BB">
              <w:rPr>
                <w:rFonts w:ascii="Comic Sans MS" w:hAnsi="Comic Sans MS"/>
                <w:b/>
                <w:sz w:val="32"/>
                <w:szCs w:val="32"/>
              </w:rPr>
              <w:t xml:space="preserve">History </w:t>
            </w:r>
            <w:r w:rsidR="00470DE7" w:rsidRPr="00AE30D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AE30D5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AE30D5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AE30D5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DE7B8C" w:rsidRPr="00AE30D5" w:rsidRDefault="00AE30D5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Look at how uniforms have changed</w:t>
            </w:r>
          </w:p>
          <w:p w:rsidR="00AE30D5" w:rsidRPr="00AE30D5" w:rsidRDefault="00AE30D5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Florence Nightingale</w:t>
            </w:r>
          </w:p>
          <w:p w:rsidR="00AE30D5" w:rsidRPr="00721669" w:rsidRDefault="00AE30D5" w:rsidP="00AE30D5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color w:val="auto"/>
              </w:rPr>
            </w:pPr>
          </w:p>
        </w:tc>
        <w:tc>
          <w:tcPr>
            <w:tcW w:w="1178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This topic will be continually developed throughout the curriculum every day. My classroom and the school building will be accessed daily and children will be supported to make transitions.</w:t>
            </w:r>
          </w:p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463"/>
        <w:gridCol w:w="2464"/>
      </w:tblGrid>
      <w:tr w:rsidR="00722B58" w:rsidRPr="00721669" w:rsidTr="00722B58">
        <w:trPr>
          <w:trHeight w:val="543"/>
        </w:trPr>
        <w:tc>
          <w:tcPr>
            <w:tcW w:w="2463" w:type="dxa"/>
            <w:shd w:val="clear" w:color="auto" w:fill="auto"/>
          </w:tcPr>
          <w:p w:rsidR="00722B58" w:rsidRDefault="00B81109" w:rsidP="00B811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</w:p>
          <w:p w:rsidR="00B81109" w:rsidRDefault="00B81109" w:rsidP="00B8110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Role play – exploring uniforms</w:t>
            </w:r>
          </w:p>
          <w:p w:rsid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Accessing the role play area – do children already know how to wear the uniform? Do they match the uniform? Do they look at the photos to help them?</w:t>
            </w:r>
          </w:p>
          <w:p w:rsid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share photos of children dressing up</w:t>
            </w:r>
          </w:p>
          <w:p w:rsidR="00B81109" w:rsidRP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722B58" w:rsidRPr="00AE30D5" w:rsidRDefault="00722B58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– Learn it</w:t>
            </w:r>
          </w:p>
          <w:p w:rsidR="00B81109" w:rsidRPr="004B2AD6" w:rsidRDefault="00B81109" w:rsidP="00B8110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Comparing uniforms</w:t>
            </w:r>
          </w:p>
          <w:p w:rsid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 – </w:t>
            </w:r>
            <w:r w:rsidR="004B2AD6">
              <w:rPr>
                <w:rFonts w:ascii="Comic Sans MS" w:hAnsi="Comic Sans MS"/>
                <w:sz w:val="20"/>
                <w:szCs w:val="20"/>
              </w:rPr>
              <w:t>look at photos of uniforms – can children match the symbols to the uniforms? Do children recognize uniforms from the past?</w:t>
            </w:r>
          </w:p>
          <w:p w:rsid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1109" w:rsidRPr="00B81109" w:rsidRDefault="00B81109" w:rsidP="004B2A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</w:t>
            </w:r>
            <w:r w:rsidR="004B2AD6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2AD6">
              <w:rPr>
                <w:rFonts w:ascii="Comic Sans MS" w:hAnsi="Comic Sans MS"/>
                <w:sz w:val="20"/>
                <w:szCs w:val="20"/>
              </w:rPr>
              <w:t>Can children find the clothes to dress up to match the uniform on the photo?</w:t>
            </w:r>
          </w:p>
        </w:tc>
        <w:tc>
          <w:tcPr>
            <w:tcW w:w="2463" w:type="dxa"/>
            <w:shd w:val="clear" w:color="auto" w:fill="auto"/>
          </w:tcPr>
          <w:p w:rsidR="00722B58" w:rsidRPr="00AE30D5" w:rsidRDefault="00722B58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B358BB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r w:rsidR="00FA0087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Learn it</w:t>
            </w:r>
          </w:p>
          <w:p w:rsidR="00B81109" w:rsidRDefault="00B81109" w:rsidP="00B8110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Florence Nightingale</w:t>
            </w:r>
          </w:p>
          <w:p w:rsidR="00B81109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a sensory story of Florence Nightingale – explore the props</w:t>
            </w:r>
          </w:p>
          <w:p w:rsidR="00722B58" w:rsidRDefault="00722B58" w:rsidP="00B358B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2AD6" w:rsidRDefault="004B2AD6" w:rsidP="00B358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explore the props independently afterwards? Can children use the props to re-tell the story? Can children match the symbols to the props?</w:t>
            </w:r>
          </w:p>
          <w:p w:rsidR="004B2AD6" w:rsidRDefault="004B2AD6" w:rsidP="00B358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2AD6" w:rsidRDefault="004B2AD6" w:rsidP="00B358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share photos of children exploring the props</w:t>
            </w:r>
          </w:p>
          <w:p w:rsidR="004B2AD6" w:rsidRPr="004B2AD6" w:rsidRDefault="004B2AD6" w:rsidP="00B358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4" w:type="dxa"/>
          </w:tcPr>
          <w:p w:rsidR="00722B58" w:rsidRPr="00AE30D5" w:rsidRDefault="00B358BB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</w:t>
            </w:r>
            <w:r w:rsidR="00722B58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 w:rsidR="00FA0087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</w:t>
            </w:r>
          </w:p>
          <w:p w:rsidR="00AC343A" w:rsidRDefault="00AC343A" w:rsidP="00AC34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Nurse role play</w:t>
            </w: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children access the role play 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ndependently? Do they dress up in the matching uniform? Do they access the sensory story props independently and use them correctly (e.g. making medicine?).</w:t>
            </w: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343A" w:rsidRPr="004B2AD6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- share photos of children exploring the role play area</w:t>
            </w:r>
          </w:p>
          <w:p w:rsidR="004B2AD6" w:rsidRPr="004B2AD6" w:rsidRDefault="004B2AD6" w:rsidP="00AC34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722B58" w:rsidRPr="00AE30D5" w:rsidRDefault="00722B58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B358BB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FA0087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FA0087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</w:t>
            </w:r>
          </w:p>
          <w:p w:rsidR="00AC343A" w:rsidRPr="004B2AD6" w:rsidRDefault="00AC343A" w:rsidP="00AC34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2AD6">
              <w:rPr>
                <w:rFonts w:ascii="Comic Sans MS" w:hAnsi="Comic Sans MS"/>
                <w:b/>
                <w:sz w:val="20"/>
                <w:szCs w:val="20"/>
              </w:rPr>
              <w:t>Nurse uniforms</w:t>
            </w: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  <w:r w:rsidRPr="004B2AD6">
              <w:rPr>
                <w:rFonts w:ascii="Comic Sans MS" w:hAnsi="Comic Sans MS"/>
                <w:sz w:val="20"/>
                <w:szCs w:val="20"/>
              </w:rPr>
              <w:t>Activity -</w:t>
            </w:r>
            <w:r w:rsidRPr="004B2AD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identify pictures of nurses – post them into the nurse box </w:t>
            </w: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recognize uniforms from the past? Can children match the symbols to the uniform (e.g. hat, apron, bag, etc.)</w:t>
            </w: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343A" w:rsidRDefault="00AC343A" w:rsidP="00AC3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can children find the clothes from the role play area when asked?</w:t>
            </w:r>
          </w:p>
          <w:p w:rsidR="00722B58" w:rsidRPr="00AE30D5" w:rsidRDefault="00722B58" w:rsidP="00AC343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shd w:val="clear" w:color="auto" w:fill="auto"/>
          </w:tcPr>
          <w:p w:rsidR="00722B58" w:rsidRPr="00AE30D5" w:rsidRDefault="00722B58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B358BB"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Know it</w:t>
            </w:r>
          </w:p>
          <w:p w:rsidR="00FA0087" w:rsidRDefault="004B2AD6" w:rsidP="00B358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photos of uniforms from the past and uniforms from the present. Can children match the uniforms to the symbols? Can children identify Florence Nightingale in the photos </w:t>
            </w:r>
            <w:r w:rsidR="00AC343A">
              <w:rPr>
                <w:rFonts w:ascii="Comic Sans MS" w:hAnsi="Comic Sans MS"/>
                <w:sz w:val="20"/>
                <w:szCs w:val="20"/>
              </w:rPr>
              <w:t>of the two nurses? Do children show a link between uniforms from the past and uniforms in the present?</w:t>
            </w:r>
          </w:p>
          <w:p w:rsidR="00AC343A" w:rsidRDefault="00AC343A" w:rsidP="00B358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343A" w:rsidRDefault="00AC343A" w:rsidP="00B358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share photos of children accessing the activity – can they identify themselves in the photos?</w:t>
            </w:r>
          </w:p>
          <w:p w:rsidR="00AC343A" w:rsidRPr="00AE30D5" w:rsidRDefault="00AC343A" w:rsidP="00B358B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AA60E8" w:rsidRPr="00DD54A0" w:rsidRDefault="00DD54A0" w:rsidP="00AA60E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DD54A0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lastRenderedPageBreak/>
              <w:t xml:space="preserve">EYFS </w:t>
            </w:r>
            <w:r w:rsidR="00AA60E8" w:rsidRPr="00DD54A0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– Understanding the world</w:t>
            </w:r>
            <w:r w:rsidR="00AA60E8" w:rsidRPr="00DD54A0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</w:p>
          <w:p w:rsidR="00DD54A0" w:rsidRDefault="00AA60E8" w:rsidP="00DD54A0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AA60E8">
              <w:rPr>
                <w:rFonts w:ascii="Comic Sans MS" w:hAnsi="Comic Sans MS"/>
                <w:color w:val="auto"/>
                <w:sz w:val="20"/>
                <w:szCs w:val="20"/>
              </w:rPr>
              <w:t>Comment on images of f</w:t>
            </w:r>
            <w:r w:rsidR="00DD54A0">
              <w:rPr>
                <w:rFonts w:ascii="Comic Sans MS" w:hAnsi="Comic Sans MS"/>
                <w:color w:val="auto"/>
                <w:sz w:val="20"/>
                <w:szCs w:val="20"/>
              </w:rPr>
              <w:t>amiliar situations in the past.</w:t>
            </w:r>
          </w:p>
          <w:p w:rsidR="00AA60E8" w:rsidRPr="00AA60E8" w:rsidRDefault="00AA60E8" w:rsidP="00DD54A0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AA60E8">
              <w:rPr>
                <w:rFonts w:ascii="Comic Sans MS" w:hAnsi="Comic Sans MS"/>
                <w:color w:val="auto"/>
                <w:sz w:val="20"/>
                <w:szCs w:val="20"/>
              </w:rPr>
              <w:t>Compare and contrast characters from stories, including figures from the past.</w:t>
            </w:r>
          </w:p>
          <w:p w:rsidR="00AA60E8" w:rsidRPr="00AA60E8" w:rsidRDefault="00AA60E8" w:rsidP="00DD54A0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AA60E8">
              <w:rPr>
                <w:rFonts w:ascii="Comic Sans MS" w:hAnsi="Comic Sans MS"/>
                <w:color w:val="auto"/>
                <w:sz w:val="20"/>
                <w:szCs w:val="20"/>
              </w:rPr>
              <w:t>Begin to make sense of their own life-story and family’s history.</w:t>
            </w:r>
          </w:p>
          <w:p w:rsidR="00AA60E8" w:rsidRPr="00AA60E8" w:rsidRDefault="00AA60E8" w:rsidP="00AA60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</w:p>
          <w:p w:rsidR="00AA60E8" w:rsidRPr="00DD54A0" w:rsidRDefault="00DD54A0" w:rsidP="00AA60E8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sz w:val="20"/>
                <w:szCs w:val="20"/>
              </w:rPr>
            </w:pPr>
            <w:r w:rsidRPr="00DD54A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EYFS - </w:t>
            </w:r>
            <w:r w:rsidR="00AA60E8" w:rsidRPr="00DD54A0">
              <w:rPr>
                <w:rFonts w:ascii="Comic Sans MS" w:hAnsi="Comic Sans MS"/>
                <w:b/>
                <w:sz w:val="20"/>
                <w:szCs w:val="20"/>
                <w:u w:val="single"/>
              </w:rPr>
              <w:t>Understanding the world / Past and Present</w:t>
            </w:r>
            <w:r w:rsidR="00AA60E8" w:rsidRPr="00DD54A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DD54A0" w:rsidRPr="00DD54A0" w:rsidRDefault="00DD54A0" w:rsidP="00DD54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DD54A0">
              <w:rPr>
                <w:rFonts w:ascii="Comic Sans MS" w:hAnsi="Comic Sans MS" w:cs="Roboto"/>
              </w:rPr>
              <w:t xml:space="preserve">Talk about the lives of people around them and their roles in society. </w:t>
            </w:r>
          </w:p>
          <w:p w:rsidR="00DD54A0" w:rsidRPr="00DD54A0" w:rsidRDefault="00DD54A0" w:rsidP="00DD54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DD54A0">
              <w:rPr>
                <w:rFonts w:ascii="Comic Sans MS" w:hAnsi="Comic Sans MS" w:cs="Roboto"/>
              </w:rPr>
              <w:t xml:space="preserve">Know some similarities and differences between things in the past and now, drawing on their experiences and what has been read in class. </w:t>
            </w:r>
          </w:p>
          <w:p w:rsidR="00DD54A0" w:rsidRPr="00DD54A0" w:rsidRDefault="00DD54A0" w:rsidP="00DD54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DD54A0">
              <w:rPr>
                <w:rFonts w:ascii="Comic Sans MS" w:hAnsi="Comic Sans MS" w:cs="Roboto"/>
              </w:rPr>
              <w:t xml:space="preserve">Understand the past through settings, characters and events encountered in books read in class and storytelling. </w:t>
            </w:r>
          </w:p>
          <w:p w:rsidR="00AA60E8" w:rsidRPr="00AA60E8" w:rsidRDefault="00AA60E8" w:rsidP="00AA60E8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7"/>
            </w:tblGrid>
            <w:tr w:rsidR="00AA60E8" w:rsidRPr="00AA60E8" w:rsidTr="00DD54A0">
              <w:trPr>
                <w:trHeight w:val="1086"/>
              </w:trPr>
              <w:tc>
                <w:tcPr>
                  <w:tcW w:w="0" w:type="auto"/>
                </w:tcPr>
                <w:p w:rsidR="00AA60E8" w:rsidRPr="00AA60E8" w:rsidRDefault="00AA60E8" w:rsidP="00AA6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sz w:val="20"/>
                      <w:szCs w:val="20"/>
                    </w:rPr>
                  </w:pPr>
                </w:p>
                <w:p w:rsidR="00AA60E8" w:rsidRPr="00DD54A0" w:rsidRDefault="00DD54A0" w:rsidP="00AA6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sz w:val="20"/>
                      <w:szCs w:val="20"/>
                      <w:u w:val="single"/>
                    </w:rPr>
                  </w:pPr>
                  <w:r w:rsidRPr="00DD54A0">
                    <w:rPr>
                      <w:rFonts w:ascii="Comic Sans MS" w:hAnsi="Comic Sans MS" w:cs="Roboto"/>
                      <w:b/>
                      <w:sz w:val="20"/>
                      <w:szCs w:val="20"/>
                      <w:u w:val="single"/>
                    </w:rPr>
                    <w:t xml:space="preserve">Key Stage One - </w:t>
                  </w:r>
                </w:p>
                <w:p w:rsidR="00DD54A0" w:rsidRPr="00904F84" w:rsidRDefault="00DD54A0" w:rsidP="00DD54A0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observe and use pictures, photographs and artefacts to find out about the past; </w:t>
                  </w:r>
                </w:p>
                <w:p w:rsidR="00DD54A0" w:rsidRPr="00904F84" w:rsidRDefault="00DD54A0" w:rsidP="00DD54A0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start to use stories or accounts to distinguish between fact and fiction; </w:t>
                  </w:r>
                </w:p>
                <w:p w:rsidR="00AA60E8" w:rsidRPr="00DD54A0" w:rsidRDefault="00DD54A0" w:rsidP="00DD54A0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D54A0">
                    <w:rPr>
                      <w:rFonts w:ascii="Comic Sans MS" w:hAnsi="Comic Sans MS"/>
                    </w:rPr>
                    <w:t>sequence pictures from different periods;</w:t>
                  </w:r>
                </w:p>
                <w:p w:rsidR="00DD54A0" w:rsidRPr="00DD54A0" w:rsidRDefault="00DD54A0" w:rsidP="00DD54A0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D54A0">
                    <w:rPr>
                      <w:rFonts w:ascii="Comic Sans MS" w:hAnsi="Comic Sans MS"/>
                    </w:rPr>
                    <w:t>use words and phrases such as: old, new, earliest, latest, past, present, future, century, new, newest, old, oldest, modern, before, after to show the passing of time.</w:t>
                  </w:r>
                </w:p>
                <w:p w:rsidR="00DD54A0" w:rsidRPr="00904F84" w:rsidRDefault="00DD54A0" w:rsidP="00DD54A0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recognise</w:t>
                  </w:r>
                  <w:proofErr w:type="spell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some similarities and differences between the past and the present; </w:t>
                  </w:r>
                </w:p>
                <w:p w:rsidR="00DD54A0" w:rsidRPr="00DD54A0" w:rsidRDefault="00DD54A0" w:rsidP="00DD54A0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D54A0">
                    <w:rPr>
                      <w:rFonts w:ascii="Comic Sans MS" w:hAnsi="Comic Sans MS"/>
                    </w:rPr>
                    <w:t>identify similarities and differences between ways of life in different periods;</w:t>
                  </w:r>
                </w:p>
                <w:p w:rsidR="00DD54A0" w:rsidRPr="00DD54A0" w:rsidRDefault="00DD54A0" w:rsidP="00DD54A0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D54A0">
                    <w:rPr>
                      <w:rFonts w:ascii="Comic Sans MS" w:hAnsi="Comic Sans MS"/>
                    </w:rPr>
                    <w:t>describe significant individuals from the past.</w:t>
                  </w:r>
                </w:p>
                <w:p w:rsidR="00DD54A0" w:rsidRPr="00DD54A0" w:rsidRDefault="00DD54A0" w:rsidP="00DD54A0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use drama/role play to communicate their knowledge about the past. </w:t>
                  </w:r>
                </w:p>
              </w:tc>
            </w:tr>
          </w:tbl>
          <w:p w:rsidR="001B5158" w:rsidRPr="00AA60E8" w:rsidRDefault="001B5158" w:rsidP="001B5158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="Roboto"/>
                <w:color w:val="auto"/>
                <w:sz w:val="20"/>
                <w:szCs w:val="20"/>
              </w:rPr>
            </w:pPr>
          </w:p>
        </w:tc>
        <w:tc>
          <w:tcPr>
            <w:tcW w:w="8167" w:type="dxa"/>
            <w:shd w:val="clear" w:color="auto" w:fill="auto"/>
          </w:tcPr>
          <w:p w:rsidR="00793450" w:rsidRPr="00AA60E8" w:rsidRDefault="00B81109" w:rsidP="00E1167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EYFS - </w:t>
            </w:r>
          </w:p>
          <w:p w:rsidR="00B81109" w:rsidRPr="00B81109" w:rsidRDefault="00B81109" w:rsidP="00B81109">
            <w:pPr>
              <w:pStyle w:val="ListParagraph"/>
              <w:numPr>
                <w:ilvl w:val="0"/>
                <w:numId w:val="13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B81109">
              <w:rPr>
                <w:rFonts w:ascii="Comic Sans MS" w:hAnsi="Comic Sans MS" w:cs="Arial"/>
                <w:b/>
              </w:rPr>
              <w:t>Compare and contrast characters from stories, including figures from the past.</w:t>
            </w:r>
          </w:p>
          <w:p w:rsidR="00B81109" w:rsidRPr="00B81109" w:rsidRDefault="00B81109" w:rsidP="00B81109">
            <w:pPr>
              <w:pStyle w:val="ListParagraph"/>
              <w:numPr>
                <w:ilvl w:val="0"/>
                <w:numId w:val="13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B81109">
              <w:rPr>
                <w:rFonts w:ascii="Comic Sans MS" w:hAnsi="Comic Sans MS"/>
                <w:b/>
              </w:rPr>
              <w:t>Comment on images of familiar situations in the past.</w:t>
            </w:r>
          </w:p>
          <w:p w:rsidR="00AA60E8" w:rsidRDefault="00AA60E8" w:rsidP="00E11675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AA60E8" w:rsidRPr="00B81109" w:rsidRDefault="00B81109" w:rsidP="00B81109">
            <w:pPr>
              <w:rPr>
                <w:rFonts w:ascii="Comic Sans MS" w:hAnsi="Comic Sans MS" w:cs="Arial"/>
                <w:sz w:val="20"/>
                <w:szCs w:val="19"/>
                <w:u w:val="single"/>
              </w:rPr>
            </w:pPr>
            <w:r w:rsidRPr="00B81109">
              <w:rPr>
                <w:rFonts w:ascii="Comic Sans MS" w:hAnsi="Comic Sans MS" w:cs="Arial"/>
                <w:sz w:val="20"/>
                <w:szCs w:val="19"/>
                <w:u w:val="single"/>
              </w:rPr>
              <w:t xml:space="preserve">Key Stage One - </w:t>
            </w:r>
          </w:p>
          <w:p w:rsidR="00B81109" w:rsidRPr="00B81109" w:rsidRDefault="00B81109" w:rsidP="00B81109">
            <w:pPr>
              <w:widowControl w:val="0"/>
              <w:numPr>
                <w:ilvl w:val="0"/>
                <w:numId w:val="1"/>
              </w:numPr>
              <w:ind w:left="181" w:hanging="181"/>
              <w:contextualSpacing/>
              <w:rPr>
                <w:rFonts w:ascii="Comic Sans MS" w:hAnsi="Comic Sans MS" w:cs="Arial"/>
                <w:b/>
                <w:sz w:val="20"/>
                <w:szCs w:val="19"/>
              </w:rPr>
            </w:pPr>
            <w:r w:rsidRPr="00B81109">
              <w:rPr>
                <w:rFonts w:ascii="Comic Sans MS" w:hAnsi="Comic Sans MS" w:cs="Arial"/>
                <w:b/>
                <w:sz w:val="20"/>
                <w:szCs w:val="19"/>
              </w:rPr>
              <w:t xml:space="preserve">Use simple vocabulary relating the passing of time such as ‘before’, ‘after’, ‘past’, ‘present’, ‘then’ and ‘now’. </w:t>
            </w:r>
          </w:p>
          <w:p w:rsidR="00B81109" w:rsidRPr="00B81109" w:rsidRDefault="00B81109" w:rsidP="00B81109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 w:cs="Arial"/>
                <w:b/>
                <w:sz w:val="20"/>
                <w:szCs w:val="19"/>
              </w:rPr>
            </w:pPr>
            <w:r w:rsidRPr="00B81109">
              <w:rPr>
                <w:rFonts w:ascii="Comic Sans MS" w:hAnsi="Comic Sans MS" w:cs="Arial"/>
                <w:b/>
                <w:sz w:val="20"/>
                <w:szCs w:val="19"/>
              </w:rPr>
              <w:t>Use artefacts, pictures, stories, online sources and databases to find out about the past.</w:t>
            </w:r>
          </w:p>
          <w:p w:rsidR="00B81109" w:rsidRPr="00B81109" w:rsidRDefault="00B81109" w:rsidP="00B81109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 w:cs="Arial"/>
                <w:b/>
                <w:sz w:val="20"/>
                <w:szCs w:val="19"/>
              </w:rPr>
            </w:pPr>
            <w:r w:rsidRPr="00B81109">
              <w:rPr>
                <w:rFonts w:ascii="Comic Sans MS" w:hAnsi="Comic Sans MS" w:cs="Arial"/>
                <w:b/>
                <w:sz w:val="20"/>
                <w:szCs w:val="19"/>
              </w:rPr>
              <w:t>Describe significant people from the past.</w:t>
            </w:r>
          </w:p>
          <w:p w:rsidR="00AA60E8" w:rsidRPr="00AA60E8" w:rsidRDefault="00AA60E8" w:rsidP="00AA60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15307" w:rsidRDefault="00F1530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AC343A" w:rsidRDefault="00AC343A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B81109" w:rsidRPr="00721669" w:rsidTr="00FA0087">
        <w:trPr>
          <w:trHeight w:val="1215"/>
        </w:trPr>
        <w:tc>
          <w:tcPr>
            <w:tcW w:w="2988" w:type="dxa"/>
            <w:shd w:val="clear" w:color="auto" w:fill="auto"/>
          </w:tcPr>
          <w:p w:rsidR="00B81109" w:rsidRPr="00B071C5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of pupils </w:t>
            </w:r>
          </w:p>
          <w:p w:rsidR="00B81109" w:rsidRPr="00B071C5" w:rsidRDefault="00B81109" w:rsidP="00B8110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81109" w:rsidRPr="006D222A" w:rsidRDefault="00AC343A" w:rsidP="00B81109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</w:rPr>
              <w:t>Explore the role play area – familiar dressing up clothes</w:t>
            </w:r>
          </w:p>
        </w:tc>
        <w:tc>
          <w:tcPr>
            <w:tcW w:w="2988" w:type="dxa"/>
            <w:shd w:val="clear" w:color="auto" w:fill="auto"/>
          </w:tcPr>
          <w:p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B81109" w:rsidRDefault="00AC343A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about uniforms and what job role they represent</w:t>
            </w:r>
          </w:p>
          <w:p w:rsidR="00AC343A" w:rsidRDefault="00AC343A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that uniforms have changed over time but they still represent the same job role</w:t>
            </w:r>
          </w:p>
          <w:p w:rsidR="00AC343A" w:rsidRDefault="00AC343A" w:rsidP="00B811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about Florence Nightingale – that she was a nurse who helped people a long time ago</w:t>
            </w:r>
          </w:p>
          <w:p w:rsidR="00AC343A" w:rsidRPr="00182A27" w:rsidRDefault="00AC343A" w:rsidP="00B811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B81109" w:rsidRPr="00470DE7" w:rsidRDefault="00AC343A" w:rsidP="00AC343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C343A">
              <w:rPr>
                <w:rFonts w:ascii="Comic Sans MS" w:hAnsi="Comic Sans MS"/>
                <w:sz w:val="20"/>
                <w:szCs w:val="20"/>
              </w:rPr>
              <w:t>Role play – do children dress up in the matching uniforms? Can children re-tell the story of Florence Nightingale using the story props?</w:t>
            </w:r>
          </w:p>
        </w:tc>
        <w:tc>
          <w:tcPr>
            <w:tcW w:w="2988" w:type="dxa"/>
            <w:shd w:val="clear" w:color="auto" w:fill="auto"/>
          </w:tcPr>
          <w:p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B81109" w:rsidRPr="00470DE7" w:rsidRDefault="00AC343A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and identifying uniforms – can children identify parts of a uniform? Can children identify nurse uniforms? Do children make a link between the nurse uniforms from ‘a long time ago’ and ‘now’?</w:t>
            </w:r>
          </w:p>
        </w:tc>
        <w:tc>
          <w:tcPr>
            <w:tcW w:w="2988" w:type="dxa"/>
            <w:shd w:val="clear" w:color="auto" w:fill="auto"/>
          </w:tcPr>
          <w:p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B81109" w:rsidRPr="00470DE7" w:rsidRDefault="00AC343A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Showing that I can make a link between the past and the present by recognizing uniforms from the past and present</w:t>
            </w:r>
            <w:bookmarkStart w:id="0" w:name="_GoBack"/>
            <w:bookmarkEnd w:id="0"/>
          </w:p>
        </w:tc>
      </w:tr>
    </w:tbl>
    <w:p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D6" w:rsidRDefault="004B2AD6" w:rsidP="00470DE7">
      <w:pPr>
        <w:spacing w:after="0" w:line="240" w:lineRule="auto"/>
      </w:pPr>
      <w:r>
        <w:separator/>
      </w:r>
    </w:p>
  </w:endnote>
  <w:endnote w:type="continuationSeparator" w:id="0">
    <w:p w:rsidR="004B2AD6" w:rsidRDefault="004B2AD6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D6" w:rsidRDefault="004B2AD6" w:rsidP="00470DE7">
      <w:pPr>
        <w:spacing w:after="0" w:line="240" w:lineRule="auto"/>
      </w:pPr>
      <w:r>
        <w:separator/>
      </w:r>
    </w:p>
  </w:footnote>
  <w:footnote w:type="continuationSeparator" w:id="0">
    <w:p w:rsidR="004B2AD6" w:rsidRDefault="004B2AD6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D6" w:rsidRDefault="004B2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03894"/>
    <w:multiLevelType w:val="hybridMultilevel"/>
    <w:tmpl w:val="6B58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2132"/>
    <w:multiLevelType w:val="hybridMultilevel"/>
    <w:tmpl w:val="6EA29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62075"/>
    <w:multiLevelType w:val="hybridMultilevel"/>
    <w:tmpl w:val="C556F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80213"/>
    <w:multiLevelType w:val="hybridMultilevel"/>
    <w:tmpl w:val="7030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1761EC"/>
    <w:rsid w:val="001B5158"/>
    <w:rsid w:val="002A7F49"/>
    <w:rsid w:val="002B25BB"/>
    <w:rsid w:val="002C4AAF"/>
    <w:rsid w:val="00390EFF"/>
    <w:rsid w:val="003B085F"/>
    <w:rsid w:val="003C54FC"/>
    <w:rsid w:val="00434990"/>
    <w:rsid w:val="00470DE7"/>
    <w:rsid w:val="00497491"/>
    <w:rsid w:val="004B2AD6"/>
    <w:rsid w:val="004C5BB3"/>
    <w:rsid w:val="0050173B"/>
    <w:rsid w:val="0051123B"/>
    <w:rsid w:val="005D41E2"/>
    <w:rsid w:val="005F556D"/>
    <w:rsid w:val="00630686"/>
    <w:rsid w:val="00635DC0"/>
    <w:rsid w:val="006D078D"/>
    <w:rsid w:val="00721669"/>
    <w:rsid w:val="00722B58"/>
    <w:rsid w:val="0074754A"/>
    <w:rsid w:val="00751952"/>
    <w:rsid w:val="00793450"/>
    <w:rsid w:val="007B7A6A"/>
    <w:rsid w:val="007C0FC5"/>
    <w:rsid w:val="00885106"/>
    <w:rsid w:val="008B07D4"/>
    <w:rsid w:val="008C60BA"/>
    <w:rsid w:val="008D1606"/>
    <w:rsid w:val="008D4944"/>
    <w:rsid w:val="009104C1"/>
    <w:rsid w:val="009C5346"/>
    <w:rsid w:val="009E2CA2"/>
    <w:rsid w:val="00A212F5"/>
    <w:rsid w:val="00AA60E8"/>
    <w:rsid w:val="00AC343A"/>
    <w:rsid w:val="00AD76C3"/>
    <w:rsid w:val="00AE30D5"/>
    <w:rsid w:val="00B358BB"/>
    <w:rsid w:val="00B53C1C"/>
    <w:rsid w:val="00B57D77"/>
    <w:rsid w:val="00B81109"/>
    <w:rsid w:val="00C46867"/>
    <w:rsid w:val="00C5585C"/>
    <w:rsid w:val="00C6035A"/>
    <w:rsid w:val="00C75A70"/>
    <w:rsid w:val="00CB7149"/>
    <w:rsid w:val="00DD54A0"/>
    <w:rsid w:val="00DE7B8C"/>
    <w:rsid w:val="00E00DFC"/>
    <w:rsid w:val="00E0122F"/>
    <w:rsid w:val="00E11675"/>
    <w:rsid w:val="00EB107B"/>
    <w:rsid w:val="00EE07B9"/>
    <w:rsid w:val="00EF06B7"/>
    <w:rsid w:val="00F15307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911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2022-08-07T13:33:00Z</dcterms:created>
  <dcterms:modified xsi:type="dcterms:W3CDTF">2022-08-07T14:09:00Z</dcterms:modified>
</cp:coreProperties>
</file>