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7A27" w14:textId="7A1612DE" w:rsidR="009F5576" w:rsidRDefault="00D63ACC" w:rsidP="003B3B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Hedgehogs</w:t>
      </w:r>
      <w:r w:rsidR="00DB4245" w:rsidRPr="00A376C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 xml:space="preserve"> Overview</w:t>
      </w:r>
      <w:r w:rsidR="00E932E9">
        <w:rPr>
          <w:rFonts w:ascii="Comic Sans MS" w:hAnsi="Comic Sans MS"/>
          <w:b/>
          <w:sz w:val="32"/>
          <w:szCs w:val="32"/>
          <w:u w:val="single"/>
        </w:rPr>
        <w:t xml:space="preserve"> 202</w:t>
      </w:r>
      <w:r w:rsidR="001E4E63">
        <w:rPr>
          <w:rFonts w:ascii="Comic Sans MS" w:hAnsi="Comic Sans MS"/>
          <w:b/>
          <w:sz w:val="32"/>
          <w:szCs w:val="32"/>
          <w:u w:val="single"/>
        </w:rPr>
        <w:t>3</w:t>
      </w:r>
      <w:r w:rsidR="00E932E9">
        <w:rPr>
          <w:rFonts w:ascii="Comic Sans MS" w:hAnsi="Comic Sans MS"/>
          <w:b/>
          <w:sz w:val="32"/>
          <w:szCs w:val="32"/>
          <w:u w:val="single"/>
        </w:rPr>
        <w:t>-202</w:t>
      </w:r>
      <w:r w:rsidR="001E4E63">
        <w:rPr>
          <w:rFonts w:ascii="Comic Sans MS" w:hAnsi="Comic Sans MS"/>
          <w:b/>
          <w:sz w:val="32"/>
          <w:szCs w:val="32"/>
          <w:u w:val="single"/>
        </w:rPr>
        <w:t>4</w:t>
      </w:r>
    </w:p>
    <w:tbl>
      <w:tblPr>
        <w:tblStyle w:val="TableGrid"/>
        <w:tblpPr w:leftFromText="180" w:rightFromText="180" w:vertAnchor="text" w:horzAnchor="margin" w:tblpXSpec="center" w:tblpY="39"/>
        <w:tblW w:w="15278" w:type="dxa"/>
        <w:tblLayout w:type="fixed"/>
        <w:tblLook w:val="04A0" w:firstRow="1" w:lastRow="0" w:firstColumn="1" w:lastColumn="0" w:noHBand="0" w:noVBand="1"/>
      </w:tblPr>
      <w:tblGrid>
        <w:gridCol w:w="1675"/>
        <w:gridCol w:w="1168"/>
        <w:gridCol w:w="1168"/>
        <w:gridCol w:w="1168"/>
        <w:gridCol w:w="1195"/>
        <w:gridCol w:w="1134"/>
        <w:gridCol w:w="1134"/>
        <w:gridCol w:w="1209"/>
        <w:gridCol w:w="1201"/>
        <w:gridCol w:w="1135"/>
        <w:gridCol w:w="1168"/>
        <w:gridCol w:w="1023"/>
        <w:gridCol w:w="900"/>
      </w:tblGrid>
      <w:tr w:rsidR="00830CD2" w:rsidRPr="002B2B39" w14:paraId="7BCC83AF" w14:textId="77777777" w:rsidTr="00F96BC6">
        <w:tc>
          <w:tcPr>
            <w:tcW w:w="1675" w:type="dxa"/>
            <w:vAlign w:val="center"/>
          </w:tcPr>
          <w:p w14:paraId="32B89C88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dxa"/>
            <w:vAlign w:val="center"/>
          </w:tcPr>
          <w:p w14:paraId="6F59E8F7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14:paraId="674B4A95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168" w:type="dxa"/>
            <w:vAlign w:val="center"/>
          </w:tcPr>
          <w:p w14:paraId="4E7923E6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95" w:type="dxa"/>
            <w:vAlign w:val="center"/>
          </w:tcPr>
          <w:p w14:paraId="18630C5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  <w:vAlign w:val="center"/>
          </w:tcPr>
          <w:p w14:paraId="2ADE3583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B7A162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209" w:type="dxa"/>
            <w:vAlign w:val="center"/>
          </w:tcPr>
          <w:p w14:paraId="04B6E853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201" w:type="dxa"/>
            <w:vAlign w:val="center"/>
          </w:tcPr>
          <w:p w14:paraId="77FB62B5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35" w:type="dxa"/>
            <w:vAlign w:val="center"/>
          </w:tcPr>
          <w:p w14:paraId="0206C08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14:paraId="5815B25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14:paraId="5368B57D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  <w:vAlign w:val="center"/>
          </w:tcPr>
          <w:p w14:paraId="7307581F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F9366E" w14:paraId="7391366F" w14:textId="77777777" w:rsidTr="00F96BC6">
        <w:tc>
          <w:tcPr>
            <w:tcW w:w="1675" w:type="dxa"/>
          </w:tcPr>
          <w:p w14:paraId="616E8068" w14:textId="77777777" w:rsidR="00F9366E" w:rsidRPr="00F9366E" w:rsidRDefault="00F9366E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66E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14:paraId="68BC9CF8" w14:textId="6740F444" w:rsidR="00F9366E" w:rsidRPr="00830CD2" w:rsidRDefault="00F9366E" w:rsidP="00830C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26DED134" w14:textId="23612ABB" w:rsidR="00F9366E" w:rsidRPr="00002AF1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Colour</w:t>
            </w:r>
            <w:proofErr w:type="spellEnd"/>
          </w:p>
        </w:tc>
        <w:tc>
          <w:tcPr>
            <w:tcW w:w="2363" w:type="dxa"/>
            <w:gridSpan w:val="2"/>
            <w:shd w:val="clear" w:color="auto" w:fill="BDD6EE" w:themeFill="accent1" w:themeFillTint="66"/>
          </w:tcPr>
          <w:p w14:paraId="4D0C7C13" w14:textId="2AB2E3AB" w:rsidR="00F9366E" w:rsidRDefault="00D63ACC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 / Numerals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14:paraId="00517D4D" w14:textId="3836D5BF" w:rsidR="00F9366E" w:rsidRDefault="00D63ACC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2D shapes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7DAE8B77" w14:textId="77777777" w:rsidR="00F9366E" w:rsidRPr="00002AF1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  <w:p w14:paraId="378663BA" w14:textId="2C2958EF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BDD6EE" w:themeFill="accent1" w:themeFillTint="66"/>
          </w:tcPr>
          <w:p w14:paraId="32572E0A" w14:textId="2A17D7F1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Numbers (Counting)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</w:tcPr>
          <w:p w14:paraId="2C9FF788" w14:textId="77777777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Sizes</w:t>
            </w:r>
          </w:p>
          <w:p w14:paraId="4547EE63" w14:textId="62A2728F" w:rsidR="003B3BBE" w:rsidRDefault="003B3BB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Big/ Small</w:t>
            </w:r>
          </w:p>
        </w:tc>
      </w:tr>
      <w:tr w:rsidR="00F96BC6" w:rsidRPr="00002AF1" w14:paraId="55D8C113" w14:textId="77777777" w:rsidTr="008D504C">
        <w:tc>
          <w:tcPr>
            <w:tcW w:w="1675" w:type="dxa"/>
          </w:tcPr>
          <w:p w14:paraId="1194BA54" w14:textId="77777777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Hlk120475994"/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14:paraId="09701CDB" w14:textId="11933163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4E831261" w14:textId="7B380C6D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Patterns</w:t>
            </w:r>
          </w:p>
          <w:p w14:paraId="5E07317E" w14:textId="11BCE8E2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63" w:type="dxa"/>
            <w:gridSpan w:val="2"/>
            <w:shd w:val="clear" w:color="auto" w:fill="DBDBDB" w:themeFill="accent3" w:themeFillTint="66"/>
          </w:tcPr>
          <w:p w14:paraId="6D96C4A1" w14:textId="111AE1AA" w:rsidR="00F96BC6" w:rsidRPr="00002AF1" w:rsidRDefault="00D63ACC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Numerals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14:paraId="4F4FEF7A" w14:textId="77777777" w:rsidR="00D63ACC" w:rsidRDefault="00D63ACC" w:rsidP="00D63A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 - Capacity</w:t>
            </w:r>
          </w:p>
          <w:p w14:paraId="136057B9" w14:textId="48A3086A" w:rsidR="00F96BC6" w:rsidRPr="00002AF1" w:rsidRDefault="00D63ACC" w:rsidP="00D63AC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More / Less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</w:tcPr>
          <w:p w14:paraId="02AF6077" w14:textId="4671BB06" w:rsidR="00F96BC6" w:rsidRPr="00002AF1" w:rsidRDefault="00BB15C9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Position and direction / spatial awareness</w:t>
            </w:r>
          </w:p>
        </w:tc>
        <w:tc>
          <w:tcPr>
            <w:tcW w:w="2303" w:type="dxa"/>
            <w:gridSpan w:val="2"/>
            <w:shd w:val="clear" w:color="auto" w:fill="DBDBDB" w:themeFill="accent3" w:themeFillTint="66"/>
          </w:tcPr>
          <w:p w14:paraId="74FD85D6" w14:textId="25468886" w:rsidR="00F96BC6" w:rsidRPr="00002AF1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  <w:r w:rsidR="00F72908">
              <w:rPr>
                <w:rFonts w:ascii="Comic Sans MS" w:hAnsi="Comic Sans MS"/>
                <w:sz w:val="20"/>
                <w:szCs w:val="24"/>
              </w:rPr>
              <w:t xml:space="preserve"> (Counting)</w:t>
            </w:r>
          </w:p>
        </w:tc>
        <w:tc>
          <w:tcPr>
            <w:tcW w:w="1923" w:type="dxa"/>
            <w:gridSpan w:val="2"/>
            <w:shd w:val="clear" w:color="auto" w:fill="FFE599" w:themeFill="accent4" w:themeFillTint="66"/>
          </w:tcPr>
          <w:p w14:paraId="5F1C2588" w14:textId="5ACFF7C5" w:rsidR="00F96BC6" w:rsidRPr="00002AF1" w:rsidRDefault="00F522A3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</w:tc>
      </w:tr>
      <w:tr w:rsidR="00F96BC6" w:rsidRPr="00002AF1" w14:paraId="6580BA88" w14:textId="77777777" w:rsidTr="00751293">
        <w:tc>
          <w:tcPr>
            <w:tcW w:w="1675" w:type="dxa"/>
          </w:tcPr>
          <w:p w14:paraId="203FE80D" w14:textId="77777777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14:paraId="506F5FCF" w14:textId="77777777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gridSpan w:val="2"/>
            <w:shd w:val="clear" w:color="auto" w:fill="FFE599" w:themeFill="accent4" w:themeFillTint="66"/>
          </w:tcPr>
          <w:p w14:paraId="5BBB65A2" w14:textId="1701EA7B" w:rsidR="00F96BC6" w:rsidRDefault="00F96BC6" w:rsidP="00F96BC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Categories</w:t>
            </w:r>
          </w:p>
        </w:tc>
        <w:tc>
          <w:tcPr>
            <w:tcW w:w="2363" w:type="dxa"/>
            <w:gridSpan w:val="2"/>
            <w:shd w:val="clear" w:color="auto" w:fill="FFE599" w:themeFill="accent4" w:themeFillTint="66"/>
          </w:tcPr>
          <w:p w14:paraId="37FFC37A" w14:textId="730BCEFE" w:rsidR="00F96BC6" w:rsidRDefault="00D63ACC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 (counting)</w:t>
            </w:r>
          </w:p>
        </w:tc>
        <w:tc>
          <w:tcPr>
            <w:tcW w:w="2268" w:type="dxa"/>
            <w:gridSpan w:val="2"/>
            <w:shd w:val="clear" w:color="auto" w:fill="FFE599" w:themeFill="accent4" w:themeFillTint="66"/>
          </w:tcPr>
          <w:p w14:paraId="1D0054D8" w14:textId="2710E79A" w:rsidR="00F96BC6" w:rsidRDefault="00D63ACC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3D Shapes</w:t>
            </w:r>
          </w:p>
        </w:tc>
        <w:tc>
          <w:tcPr>
            <w:tcW w:w="2410" w:type="dxa"/>
            <w:gridSpan w:val="2"/>
            <w:shd w:val="clear" w:color="auto" w:fill="FFE599" w:themeFill="accent4" w:themeFillTint="66"/>
          </w:tcPr>
          <w:p w14:paraId="05D779F3" w14:textId="5DD4F78B" w:rsidR="00751293" w:rsidRDefault="00D63ACC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</w:tc>
        <w:tc>
          <w:tcPr>
            <w:tcW w:w="2303" w:type="dxa"/>
            <w:gridSpan w:val="2"/>
            <w:shd w:val="clear" w:color="auto" w:fill="FFE599" w:themeFill="accent4" w:themeFillTint="66"/>
          </w:tcPr>
          <w:p w14:paraId="5D29C092" w14:textId="4E2974E0" w:rsidR="00751293" w:rsidRDefault="00D63ACC" w:rsidP="00AD4EA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 – Empty / Full</w:t>
            </w:r>
          </w:p>
        </w:tc>
        <w:tc>
          <w:tcPr>
            <w:tcW w:w="1923" w:type="dxa"/>
            <w:gridSpan w:val="2"/>
            <w:shd w:val="clear" w:color="auto" w:fill="FFE599" w:themeFill="accent4" w:themeFillTint="66"/>
          </w:tcPr>
          <w:p w14:paraId="5BDDC2A2" w14:textId="7D826033" w:rsidR="00F96BC6" w:rsidRDefault="00F72908" w:rsidP="00F7290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</w:t>
            </w:r>
            <w:r w:rsidR="00CC6BD4">
              <w:rPr>
                <w:rFonts w:ascii="Comic Sans MS" w:hAnsi="Comic Sans MS"/>
                <w:sz w:val="20"/>
                <w:szCs w:val="24"/>
              </w:rPr>
              <w:t>erals</w:t>
            </w:r>
          </w:p>
        </w:tc>
      </w:tr>
      <w:bookmarkEnd w:id="0"/>
    </w:tbl>
    <w:p w14:paraId="31F258D7" w14:textId="77777777" w:rsidR="007223AE" w:rsidRDefault="007223AE" w:rsidP="009F5576">
      <w:pPr>
        <w:rPr>
          <w:rFonts w:ascii="Comic Sans MS" w:hAnsi="Comic Sans MS"/>
          <w:b/>
          <w:sz w:val="32"/>
          <w:szCs w:val="32"/>
          <w:u w:val="single"/>
        </w:rPr>
      </w:pPr>
    </w:p>
    <w:p w14:paraId="207640FC" w14:textId="34E337E2" w:rsidR="009F5576" w:rsidRDefault="00830CD2" w:rsidP="00830CD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Structured Practical Mathematics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Personalised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Curriculum</w:t>
      </w:r>
    </w:p>
    <w:p w14:paraId="06475A49" w14:textId="77777777" w:rsidR="009F5576" w:rsidRDefault="009F5576" w:rsidP="005A08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256E5" w14:paraId="1BA5E24D" w14:textId="77777777" w:rsidTr="000256E5">
        <w:tc>
          <w:tcPr>
            <w:tcW w:w="2878" w:type="dxa"/>
          </w:tcPr>
          <w:p w14:paraId="68A29B12" w14:textId="2C0BF2DE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Colour</w:t>
            </w:r>
            <w:proofErr w:type="spellEnd"/>
          </w:p>
        </w:tc>
        <w:tc>
          <w:tcPr>
            <w:tcW w:w="2878" w:type="dxa"/>
          </w:tcPr>
          <w:p w14:paraId="4123E771" w14:textId="03026C50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Shapes</w:t>
            </w:r>
          </w:p>
        </w:tc>
        <w:tc>
          <w:tcPr>
            <w:tcW w:w="2878" w:type="dxa"/>
          </w:tcPr>
          <w:p w14:paraId="1972B517" w14:textId="1BE2339C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Categories</w:t>
            </w:r>
          </w:p>
        </w:tc>
        <w:tc>
          <w:tcPr>
            <w:tcW w:w="2878" w:type="dxa"/>
          </w:tcPr>
          <w:p w14:paraId="609A016E" w14:textId="30C678EB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Numerals</w:t>
            </w:r>
          </w:p>
        </w:tc>
        <w:tc>
          <w:tcPr>
            <w:tcW w:w="2878" w:type="dxa"/>
          </w:tcPr>
          <w:p w14:paraId="0F35BD25" w14:textId="612630D8" w:rsidR="000256E5" w:rsidRPr="005A08AC" w:rsidRDefault="00E01F5E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Sequencing and Order</w:t>
            </w:r>
          </w:p>
        </w:tc>
      </w:tr>
      <w:tr w:rsidR="00E01F5E" w14:paraId="5D7852AF" w14:textId="77777777" w:rsidTr="000256E5">
        <w:tc>
          <w:tcPr>
            <w:tcW w:w="2878" w:type="dxa"/>
          </w:tcPr>
          <w:p w14:paraId="512CAA1E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39871771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71D36ABD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Find a requested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5E75DBE" w14:textId="1C0E760C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56B2CE1E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249A3FAC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7933601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shape.</w:t>
            </w:r>
          </w:p>
          <w:p w14:paraId="58041D96" w14:textId="29283C04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3A6B71AA" w14:textId="77777777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46F450DD" w14:textId="77777777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049214E" w14:textId="4DB541A4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category.</w:t>
            </w:r>
          </w:p>
          <w:p w14:paraId="30EFDBFC" w14:textId="0800830C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Identify the category.</w:t>
            </w:r>
          </w:p>
        </w:tc>
        <w:tc>
          <w:tcPr>
            <w:tcW w:w="2878" w:type="dxa"/>
          </w:tcPr>
          <w:p w14:paraId="679166FD" w14:textId="77777777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5028E47B" w14:textId="77777777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EA25DFF" w14:textId="5FAE4FB1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numeral.</w:t>
            </w:r>
          </w:p>
          <w:p w14:paraId="7CD719E0" w14:textId="4C89F15B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Identify the numeral.</w:t>
            </w:r>
          </w:p>
        </w:tc>
        <w:tc>
          <w:tcPr>
            <w:tcW w:w="2878" w:type="dxa"/>
          </w:tcPr>
          <w:p w14:paraId="2F9919C8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1.Teach the order of numerals</w:t>
            </w:r>
          </w:p>
          <w:p w14:paraId="1F7EE267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2.Match numbers on a number line</w:t>
            </w:r>
          </w:p>
          <w:p w14:paraId="61C04D9A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3. Remove some numbers and have the child fill in the missing numerals.</w:t>
            </w:r>
          </w:p>
          <w:p w14:paraId="296DF206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4. Use a blank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number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line  -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child places the numbers back on in order.</w:t>
            </w:r>
          </w:p>
          <w:p w14:paraId="79EAAB4A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5. Give child a pile of numerals and ask them to place them in order.</w:t>
            </w:r>
          </w:p>
          <w:p w14:paraId="3ABA314A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6. Move on to photo sequencing, teaching 1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2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1401C405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7. With photos in correct sequential order, put the 1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3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on to label the order.</w:t>
            </w:r>
          </w:p>
          <w:p w14:paraId="22C9A905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8. Jumble up the photos so the child has to order the ‘story’ and label the order.</w:t>
            </w:r>
          </w:p>
          <w:p w14:paraId="6308A394" w14:textId="2D65D6F2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9. Do this vertically as well as horizontally.</w:t>
            </w:r>
          </w:p>
        </w:tc>
      </w:tr>
      <w:tr w:rsidR="00E01F5E" w14:paraId="66FB8EFA" w14:textId="77777777" w:rsidTr="000256E5">
        <w:tc>
          <w:tcPr>
            <w:tcW w:w="2878" w:type="dxa"/>
          </w:tcPr>
          <w:p w14:paraId="6C08EF52" w14:textId="08E538E2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Numbers</w:t>
            </w:r>
          </w:p>
        </w:tc>
        <w:tc>
          <w:tcPr>
            <w:tcW w:w="2878" w:type="dxa"/>
          </w:tcPr>
          <w:p w14:paraId="2DD1FE46" w14:textId="5CC3DF50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Numbers</w:t>
            </w:r>
          </w:p>
        </w:tc>
        <w:tc>
          <w:tcPr>
            <w:tcW w:w="2878" w:type="dxa"/>
          </w:tcPr>
          <w:p w14:paraId="6C14830B" w14:textId="615AD627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Visual Mathematics Addition</w:t>
            </w:r>
          </w:p>
        </w:tc>
        <w:tc>
          <w:tcPr>
            <w:tcW w:w="2878" w:type="dxa"/>
          </w:tcPr>
          <w:p w14:paraId="69F41F00" w14:textId="74D68B0E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Size Attributes to Compare</w:t>
            </w:r>
          </w:p>
        </w:tc>
        <w:tc>
          <w:tcPr>
            <w:tcW w:w="2878" w:type="dxa"/>
          </w:tcPr>
          <w:p w14:paraId="55563351" w14:textId="28E293B7" w:rsidR="00E01F5E" w:rsidRPr="00B4298B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4298B">
              <w:rPr>
                <w:rFonts w:ascii="Comic Sans MS" w:hAnsi="Comic Sans MS"/>
                <w:b/>
                <w:sz w:val="28"/>
                <w:szCs w:val="28"/>
                <w:u w:val="single"/>
              </w:rPr>
              <w:t>Positions</w:t>
            </w:r>
          </w:p>
        </w:tc>
      </w:tr>
      <w:tr w:rsidR="00E01F5E" w14:paraId="111DEFE6" w14:textId="77777777" w:rsidTr="000256E5">
        <w:tc>
          <w:tcPr>
            <w:tcW w:w="2878" w:type="dxa"/>
          </w:tcPr>
          <w:p w14:paraId="1EB81E37" w14:textId="77777777" w:rsidR="00E01F5E" w:rsidRPr="003C74C8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Basic Mathematic concepts </w:t>
            </w:r>
          </w:p>
          <w:p w14:paraId="186BF641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Numbers 1-5</w:t>
            </w:r>
          </w:p>
          <w:p w14:paraId="00D2E007" w14:textId="77777777" w:rsidR="00E01F5E" w:rsidRPr="00C658EB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(Number and configuration / Picture – adapt the type of picture)</w:t>
            </w:r>
          </w:p>
          <w:p w14:paraId="34E919CD" w14:textId="77777777" w:rsidR="00E01F5E" w:rsidRPr="00C658EB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configuration cards into piles.</w:t>
            </w:r>
          </w:p>
          <w:p w14:paraId="6D8F9C39" w14:textId="77777777" w:rsidR="00E01F5E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number.</w:t>
            </w:r>
          </w:p>
          <w:p w14:paraId="39691860" w14:textId="77777777" w:rsidR="00E01F5E" w:rsidRPr="005A08AC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A08AC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r>
              <w:rPr>
                <w:rFonts w:ascii="Comic Sans MS" w:hAnsi="Comic Sans MS"/>
                <w:sz w:val="20"/>
                <w:szCs w:val="20"/>
              </w:rPr>
              <w:t>number</w:t>
            </w:r>
            <w:r w:rsidRPr="005A08A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FD8FF0F" w14:textId="77777777" w:rsid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to practice basic </w:t>
            </w:r>
            <w:proofErr w:type="spellStart"/>
            <w:r w:rsidRPr="005A08AC"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 concepts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1-5</w:t>
            </w:r>
          </w:p>
          <w:p w14:paraId="3A8D3C04" w14:textId="12BD904F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Once mastered move onto basic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concepts 6-10.</w:t>
            </w:r>
          </w:p>
        </w:tc>
        <w:tc>
          <w:tcPr>
            <w:tcW w:w="2878" w:type="dxa"/>
          </w:tcPr>
          <w:p w14:paraId="0D55E079" w14:textId="77777777" w:rsidR="00E01F5E" w:rsidRPr="003C74C8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Basic Mathematic concepts </w:t>
            </w:r>
          </w:p>
          <w:p w14:paraId="32913728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Numbers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6</w:t>
            </w: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10</w:t>
            </w:r>
          </w:p>
          <w:p w14:paraId="07FDD206" w14:textId="77777777" w:rsidR="00E01F5E" w:rsidRPr="00C658EB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(Number and configuration / Picture – adapt the type of picture)</w:t>
            </w:r>
          </w:p>
          <w:p w14:paraId="2F6EF783" w14:textId="77777777" w:rsidR="00E01F5E" w:rsidRPr="00C658EB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configuration cards into piles.</w:t>
            </w:r>
          </w:p>
          <w:p w14:paraId="4F1A336E" w14:textId="77777777" w:rsidR="00E01F5E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number.</w:t>
            </w:r>
          </w:p>
          <w:p w14:paraId="3B33F0CE" w14:textId="77777777" w:rsidR="00E01F5E" w:rsidRPr="005A08AC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A08AC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r>
              <w:rPr>
                <w:rFonts w:ascii="Comic Sans MS" w:hAnsi="Comic Sans MS"/>
                <w:sz w:val="20"/>
                <w:szCs w:val="20"/>
              </w:rPr>
              <w:t>number</w:t>
            </w:r>
            <w:r w:rsidRPr="005A08A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2A9F39D" w14:textId="77777777" w:rsid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to practice basic </w:t>
            </w:r>
            <w:proofErr w:type="spellStart"/>
            <w:r w:rsidRPr="005A08AC"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 concepts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6-10</w:t>
            </w:r>
          </w:p>
          <w:p w14:paraId="5744412A" w14:textId="2D207D77" w:rsidR="00E01F5E" w:rsidRPr="005A08AC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5CF3B3A3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0C3F59BF" w14:textId="77777777" w:rsidR="00E01F5E" w:rsidRPr="006A75B4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6A75B4">
              <w:rPr>
                <w:rFonts w:ascii="Comic Sans MS" w:hAnsi="Comic Sans MS"/>
                <w:bCs/>
                <w:sz w:val="20"/>
                <w:szCs w:val="20"/>
              </w:rPr>
              <w:t>Teach pupils to use a mathematics addition template.</w:t>
            </w:r>
          </w:p>
          <w:p w14:paraId="7084CEAF" w14:textId="7562AC94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A75B4">
              <w:rPr>
                <w:rFonts w:ascii="Comic Sans MS" w:hAnsi="Comic Sans MS"/>
                <w:bCs/>
                <w:sz w:val="20"/>
                <w:szCs w:val="20"/>
              </w:rPr>
              <w:t>Use numbers 1-5 before moving on to 6-10.</w:t>
            </w:r>
          </w:p>
        </w:tc>
        <w:tc>
          <w:tcPr>
            <w:tcW w:w="2878" w:type="dxa"/>
          </w:tcPr>
          <w:p w14:paraId="6583B2CF" w14:textId="77777777" w:rsidR="00E01F5E" w:rsidRPr="00E01F5E" w:rsidRDefault="00E01F5E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</w:p>
          <w:p w14:paraId="086F9195" w14:textId="3D37C28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big/</w:t>
            </w:r>
            <w:r w:rsidR="00276253">
              <w:rPr>
                <w:rFonts w:ascii="Comic Sans MS" w:hAnsi="Comic Sans MS"/>
                <w:bCs/>
                <w:sz w:val="20"/>
                <w:szCs w:val="20"/>
              </w:rPr>
              <w:t>small</w:t>
            </w:r>
          </w:p>
          <w:p w14:paraId="3B30C790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more/less</w:t>
            </w:r>
          </w:p>
          <w:p w14:paraId="5964AF42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empty/full</w:t>
            </w:r>
          </w:p>
          <w:p w14:paraId="06A46FEA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same/different</w:t>
            </w:r>
          </w:p>
          <w:p w14:paraId="6D661DED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96F69A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1.Use two identical items with the difference you are trying to teach. </w:t>
            </w:r>
            <w:proofErr w:type="gram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 big cup, little cup. Ask which is big? </w:t>
            </w:r>
          </w:p>
          <w:p w14:paraId="177F1BD5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2.Use a variety of different sized identical objects to apply this to.</w:t>
            </w:r>
          </w:p>
          <w:p w14:paraId="025B8277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3. Move on to different sized piles </w:t>
            </w:r>
            <w:proofErr w:type="gram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 big pile of bears, little pile of bears.</w:t>
            </w:r>
          </w:p>
          <w:p w14:paraId="0BA8C42C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4.Sort different sized items where the child has to group the items together by whether they are big or little.</w:t>
            </w:r>
          </w:p>
          <w:p w14:paraId="647A78E8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5. Ask the child to ‘give me a little object’ ‘give me a big object’ from a range of objects.</w:t>
            </w:r>
          </w:p>
          <w:p w14:paraId="497D35D9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6. Holding two different sized objects, hold up one and ask the child to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describe how it is different. Use attribute cards for pre-verbal pupils to communicate.</w:t>
            </w:r>
          </w:p>
          <w:p w14:paraId="6387A969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1F9F507" w14:textId="667B0A58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Repeat in the same manner with other size attributes.</w:t>
            </w:r>
          </w:p>
        </w:tc>
        <w:tc>
          <w:tcPr>
            <w:tcW w:w="2878" w:type="dxa"/>
          </w:tcPr>
          <w:p w14:paraId="17499E43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Basic positions to teach:</w:t>
            </w:r>
          </w:p>
          <w:p w14:paraId="7E492E74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On, under,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beside,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left, right, in front of (front), behind (back)</w:t>
            </w:r>
          </w:p>
          <w:p w14:paraId="5888083B" w14:textId="77777777" w:rsidR="00E01F5E" w:rsidRDefault="00E01F5E" w:rsidP="00E01F5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Use an object of interest and a chair.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Verbalise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where the object is, use position concept cards to provide visual support.</w:t>
            </w:r>
          </w:p>
          <w:p w14:paraId="75B0B571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Bear is on the chair.</w:t>
            </w:r>
          </w:p>
          <w:p w14:paraId="172DB37A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2. Give the child the object and ask them to put it on the chair. Show visual card to support.</w:t>
            </w:r>
          </w:p>
          <w:p w14:paraId="4F4B19E0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3. Move on to putting the object in different places. Invite the child to select the correct position card to describe the situation.</w:t>
            </w:r>
          </w:p>
          <w:p w14:paraId="0F2C75F4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D39E548" w14:textId="63BF0059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4298B" w14:paraId="57B722FC" w14:textId="77777777" w:rsidTr="0042544E">
        <w:tc>
          <w:tcPr>
            <w:tcW w:w="2878" w:type="dxa"/>
          </w:tcPr>
          <w:p w14:paraId="38F57189" w14:textId="4D904C1E" w:rsidR="00B4298B" w:rsidRPr="00B4298B" w:rsidRDefault="00B4298B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4298B">
              <w:rPr>
                <w:rFonts w:ascii="Comic Sans MS" w:hAnsi="Comic Sans MS"/>
                <w:b/>
                <w:sz w:val="28"/>
                <w:szCs w:val="28"/>
                <w:u w:val="single"/>
              </w:rPr>
              <w:t>Money</w:t>
            </w:r>
          </w:p>
        </w:tc>
        <w:tc>
          <w:tcPr>
            <w:tcW w:w="11512" w:type="dxa"/>
            <w:gridSpan w:val="4"/>
            <w:vMerge w:val="restart"/>
          </w:tcPr>
          <w:p w14:paraId="0058AB51" w14:textId="77777777" w:rsidR="00B4298B" w:rsidRDefault="00B4298B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Create opportunities within continuous provision to practice the elements being discretely taught.</w:t>
            </w:r>
          </w:p>
          <w:p w14:paraId="71978A74" w14:textId="77777777" w:rsidR="00B4298B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  <w:u w:val="single"/>
              </w:rPr>
            </w:pPr>
          </w:p>
          <w:p w14:paraId="3390DE91" w14:textId="72551ED3" w:rsidR="00B4298B" w:rsidRPr="00E01F5E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 xml:space="preserve">Use everyday situations to teach mathematics – </w:t>
            </w:r>
            <w:proofErr w:type="spellStart"/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>Generalising</w:t>
            </w:r>
            <w:proofErr w:type="spellEnd"/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 xml:space="preserve"> and making mathematics fun.</w:t>
            </w:r>
          </w:p>
        </w:tc>
      </w:tr>
      <w:tr w:rsidR="00B4298B" w14:paraId="39D61510" w14:textId="77777777" w:rsidTr="0042544E">
        <w:tc>
          <w:tcPr>
            <w:tcW w:w="2878" w:type="dxa"/>
          </w:tcPr>
          <w:p w14:paraId="0738C75E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Matching individual coins.</w:t>
            </w:r>
          </w:p>
          <w:p w14:paraId="1781406C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Sorting different coins.</w:t>
            </w:r>
          </w:p>
          <w:p w14:paraId="41D573C2" w14:textId="0E18D593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 xml:space="preserve">Teach instruction: Give me £1, £2, 50p </w:t>
            </w:r>
          </w:p>
          <w:p w14:paraId="478E5F65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Move on to adding / how much.</w:t>
            </w:r>
          </w:p>
          <w:p w14:paraId="03A728D7" w14:textId="119AAA3B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Extend by adding in 20p, 10p, 5p then notes.</w:t>
            </w:r>
          </w:p>
        </w:tc>
        <w:tc>
          <w:tcPr>
            <w:tcW w:w="11512" w:type="dxa"/>
            <w:gridSpan w:val="4"/>
            <w:vMerge/>
          </w:tcPr>
          <w:p w14:paraId="7E951F13" w14:textId="77777777" w:rsidR="00B4298B" w:rsidRPr="00E01F5E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</w:tbl>
    <w:p w14:paraId="73C9DF7C" w14:textId="77777777" w:rsidR="00DB4245" w:rsidRDefault="00DB4245"/>
    <w:p w14:paraId="228F8C1D" w14:textId="77777777" w:rsidR="00A376C8" w:rsidRDefault="00A376C8"/>
    <w:p w14:paraId="77FEF5F2" w14:textId="77777777"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10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B8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ED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639"/>
    <w:multiLevelType w:val="hybridMultilevel"/>
    <w:tmpl w:val="4E16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7DB8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8D5E94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5018"/>
    <w:multiLevelType w:val="hybridMultilevel"/>
    <w:tmpl w:val="D3584CCE"/>
    <w:lvl w:ilvl="0" w:tplc="1952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5312D"/>
    <w:multiLevelType w:val="hybridMultilevel"/>
    <w:tmpl w:val="843C5A06"/>
    <w:lvl w:ilvl="0" w:tplc="CF20B3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804"/>
    <w:multiLevelType w:val="hybridMultilevel"/>
    <w:tmpl w:val="B976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6BA3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5"/>
    <w:rsid w:val="000256E5"/>
    <w:rsid w:val="00051544"/>
    <w:rsid w:val="00082794"/>
    <w:rsid w:val="000E50A0"/>
    <w:rsid w:val="00162CEB"/>
    <w:rsid w:val="001E4E63"/>
    <w:rsid w:val="00276253"/>
    <w:rsid w:val="003221CB"/>
    <w:rsid w:val="003B3BBE"/>
    <w:rsid w:val="003C74C8"/>
    <w:rsid w:val="00441AFA"/>
    <w:rsid w:val="005A08AC"/>
    <w:rsid w:val="00644E63"/>
    <w:rsid w:val="006A75B4"/>
    <w:rsid w:val="007223AE"/>
    <w:rsid w:val="00751293"/>
    <w:rsid w:val="00830CD2"/>
    <w:rsid w:val="008D504C"/>
    <w:rsid w:val="009433B7"/>
    <w:rsid w:val="009F5576"/>
    <w:rsid w:val="00A376C8"/>
    <w:rsid w:val="00AD4EA8"/>
    <w:rsid w:val="00AF5ED1"/>
    <w:rsid w:val="00B4298B"/>
    <w:rsid w:val="00BA6F79"/>
    <w:rsid w:val="00BB15C9"/>
    <w:rsid w:val="00C23D3B"/>
    <w:rsid w:val="00C658EB"/>
    <w:rsid w:val="00C92B02"/>
    <w:rsid w:val="00CC6BD4"/>
    <w:rsid w:val="00D419E5"/>
    <w:rsid w:val="00D63ACC"/>
    <w:rsid w:val="00DB4245"/>
    <w:rsid w:val="00E01F5E"/>
    <w:rsid w:val="00E469AD"/>
    <w:rsid w:val="00E932E9"/>
    <w:rsid w:val="00F061B1"/>
    <w:rsid w:val="00F522A3"/>
    <w:rsid w:val="00F72908"/>
    <w:rsid w:val="00F9366E"/>
    <w:rsid w:val="00F96BC6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DDE5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  <w:style w:type="table" w:styleId="TableGrid">
    <w:name w:val="Table Grid"/>
    <w:basedOn w:val="TableNormal"/>
    <w:uiPriority w:val="59"/>
    <w:rsid w:val="000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3</cp:revision>
  <dcterms:created xsi:type="dcterms:W3CDTF">2023-07-10T13:24:00Z</dcterms:created>
  <dcterms:modified xsi:type="dcterms:W3CDTF">2023-08-02T11:53:00Z</dcterms:modified>
</cp:coreProperties>
</file>