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6EE" w:rsidRPr="00D16219" w:rsidRDefault="003246EE" w:rsidP="00D16219">
      <w:pPr>
        <w:jc w:val="center"/>
        <w:rPr>
          <w:rFonts w:ascii="Comic Sans MS" w:hAnsi="Comic Sans MS"/>
          <w:b/>
          <w:u w:val="single"/>
        </w:rPr>
      </w:pPr>
      <w:r w:rsidRPr="00D16219">
        <w:rPr>
          <w:rFonts w:ascii="Comic Sans MS" w:hAnsi="Comic Sans MS"/>
          <w:b/>
          <w:u w:val="single"/>
        </w:rPr>
        <w:t xml:space="preserve">English Overview – </w:t>
      </w:r>
      <w:r w:rsidR="005422D0">
        <w:rPr>
          <w:rFonts w:ascii="Comic Sans MS" w:hAnsi="Comic Sans MS"/>
          <w:b/>
          <w:u w:val="single"/>
        </w:rPr>
        <w:t>Hedgehogs</w:t>
      </w:r>
      <w:r w:rsidRPr="00D16219">
        <w:rPr>
          <w:rFonts w:ascii="Comic Sans MS" w:hAnsi="Comic Sans MS"/>
          <w:b/>
          <w:u w:val="single"/>
        </w:rPr>
        <w:t xml:space="preserve"> 2022-2023</w:t>
      </w:r>
    </w:p>
    <w:tbl>
      <w:tblPr>
        <w:tblStyle w:val="TableGrid"/>
        <w:tblpPr w:leftFromText="180" w:rightFromText="180" w:vertAnchor="text" w:horzAnchor="margin" w:tblpX="-455" w:tblpY="115"/>
        <w:tblW w:w="16013" w:type="dxa"/>
        <w:tblLayout w:type="fixed"/>
        <w:tblLook w:val="04A0" w:firstRow="1" w:lastRow="0" w:firstColumn="1" w:lastColumn="0" w:noHBand="0" w:noVBand="1"/>
      </w:tblPr>
      <w:tblGrid>
        <w:gridCol w:w="2234"/>
        <w:gridCol w:w="1165"/>
        <w:gridCol w:w="1168"/>
        <w:gridCol w:w="1236"/>
        <w:gridCol w:w="1100"/>
        <w:gridCol w:w="1168"/>
        <w:gridCol w:w="1138"/>
        <w:gridCol w:w="30"/>
        <w:gridCol w:w="1168"/>
        <w:gridCol w:w="1170"/>
        <w:gridCol w:w="1172"/>
        <w:gridCol w:w="1168"/>
        <w:gridCol w:w="1023"/>
        <w:gridCol w:w="1073"/>
      </w:tblGrid>
      <w:tr w:rsidR="003246EE" w:rsidTr="00F731E3">
        <w:tc>
          <w:tcPr>
            <w:tcW w:w="2234" w:type="dxa"/>
            <w:vAlign w:val="center"/>
          </w:tcPr>
          <w:p w:rsidR="003246EE" w:rsidRPr="002B2B39" w:rsidRDefault="003246EE" w:rsidP="00A47D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65" w:type="dxa"/>
            <w:vAlign w:val="center"/>
          </w:tcPr>
          <w:p w:rsidR="003246EE" w:rsidRPr="002B2B39" w:rsidRDefault="003246EE" w:rsidP="00A47D10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1</w:t>
            </w:r>
          </w:p>
        </w:tc>
        <w:tc>
          <w:tcPr>
            <w:tcW w:w="1168" w:type="dxa"/>
            <w:vAlign w:val="center"/>
          </w:tcPr>
          <w:p w:rsidR="003246EE" w:rsidRPr="002B2B39" w:rsidRDefault="003246EE" w:rsidP="00A47D10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2</w:t>
            </w:r>
          </w:p>
        </w:tc>
        <w:tc>
          <w:tcPr>
            <w:tcW w:w="1236" w:type="dxa"/>
            <w:vAlign w:val="center"/>
          </w:tcPr>
          <w:p w:rsidR="003246EE" w:rsidRPr="002B2B39" w:rsidRDefault="003246EE" w:rsidP="00A47D10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3</w:t>
            </w:r>
          </w:p>
        </w:tc>
        <w:tc>
          <w:tcPr>
            <w:tcW w:w="1100" w:type="dxa"/>
            <w:vAlign w:val="center"/>
          </w:tcPr>
          <w:p w:rsidR="003246EE" w:rsidRPr="002B2B39" w:rsidRDefault="003246EE" w:rsidP="00A47D1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168" w:type="dxa"/>
            <w:vAlign w:val="center"/>
          </w:tcPr>
          <w:p w:rsidR="003246EE" w:rsidRPr="002B2B39" w:rsidRDefault="003246EE" w:rsidP="00A47D10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5</w:t>
            </w:r>
          </w:p>
        </w:tc>
        <w:tc>
          <w:tcPr>
            <w:tcW w:w="1168" w:type="dxa"/>
            <w:gridSpan w:val="2"/>
            <w:tcBorders>
              <w:bottom w:val="nil"/>
            </w:tcBorders>
            <w:vAlign w:val="center"/>
          </w:tcPr>
          <w:p w:rsidR="003246EE" w:rsidRPr="002B2B39" w:rsidRDefault="003246EE" w:rsidP="00A47D10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6</w:t>
            </w:r>
          </w:p>
        </w:tc>
        <w:tc>
          <w:tcPr>
            <w:tcW w:w="1168" w:type="dxa"/>
            <w:vAlign w:val="center"/>
          </w:tcPr>
          <w:p w:rsidR="003246EE" w:rsidRPr="002B2B39" w:rsidRDefault="003246EE" w:rsidP="00A47D10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7</w:t>
            </w:r>
          </w:p>
        </w:tc>
        <w:tc>
          <w:tcPr>
            <w:tcW w:w="1170" w:type="dxa"/>
            <w:vAlign w:val="center"/>
          </w:tcPr>
          <w:p w:rsidR="003246EE" w:rsidRPr="002B2B39" w:rsidRDefault="003246EE" w:rsidP="00A47D10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8</w:t>
            </w:r>
          </w:p>
        </w:tc>
        <w:tc>
          <w:tcPr>
            <w:tcW w:w="1172" w:type="dxa"/>
            <w:vAlign w:val="center"/>
          </w:tcPr>
          <w:p w:rsidR="003246EE" w:rsidRPr="002B2B39" w:rsidRDefault="003246EE" w:rsidP="00A47D10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9</w:t>
            </w:r>
          </w:p>
        </w:tc>
        <w:tc>
          <w:tcPr>
            <w:tcW w:w="1168" w:type="dxa"/>
            <w:vAlign w:val="center"/>
          </w:tcPr>
          <w:p w:rsidR="003246EE" w:rsidRPr="002B2B39" w:rsidRDefault="003246EE" w:rsidP="00A47D10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10</w:t>
            </w:r>
          </w:p>
        </w:tc>
        <w:tc>
          <w:tcPr>
            <w:tcW w:w="1023" w:type="dxa"/>
            <w:vAlign w:val="center"/>
          </w:tcPr>
          <w:p w:rsidR="003246EE" w:rsidRPr="002B2B39" w:rsidRDefault="003246EE" w:rsidP="00A47D10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11</w:t>
            </w:r>
          </w:p>
        </w:tc>
        <w:tc>
          <w:tcPr>
            <w:tcW w:w="1073" w:type="dxa"/>
            <w:vAlign w:val="center"/>
          </w:tcPr>
          <w:p w:rsidR="003246EE" w:rsidRPr="002B2B39" w:rsidRDefault="003246EE" w:rsidP="00A47D10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12</w:t>
            </w:r>
          </w:p>
        </w:tc>
      </w:tr>
      <w:tr w:rsidR="00B757D9" w:rsidTr="00F731E3">
        <w:tc>
          <w:tcPr>
            <w:tcW w:w="2234" w:type="dxa"/>
          </w:tcPr>
          <w:p w:rsidR="00B757D9" w:rsidRPr="00000D71" w:rsidRDefault="00B757D9" w:rsidP="00A47D1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000D71">
              <w:rPr>
                <w:rFonts w:ascii="Comic Sans MS" w:hAnsi="Comic Sans MS"/>
                <w:sz w:val="24"/>
                <w:szCs w:val="24"/>
                <w:u w:val="single"/>
              </w:rPr>
              <w:t>Autumn</w:t>
            </w:r>
          </w:p>
          <w:p w:rsidR="00B757D9" w:rsidRPr="00000D71" w:rsidRDefault="00B757D9" w:rsidP="00A47D1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People Who Help Us</w:t>
            </w:r>
          </w:p>
        </w:tc>
        <w:tc>
          <w:tcPr>
            <w:tcW w:w="3569" w:type="dxa"/>
            <w:gridSpan w:val="3"/>
            <w:shd w:val="clear" w:color="auto" w:fill="BDD6EE" w:themeFill="accent1" w:themeFillTint="66"/>
          </w:tcPr>
          <w:p w:rsidR="00B757D9" w:rsidRPr="00F731E3" w:rsidRDefault="001C7B7C" w:rsidP="00A47D10">
            <w:pPr>
              <w:rPr>
                <w:rFonts w:ascii="Comic Sans MS" w:hAnsi="Comic Sans MS"/>
                <w:sz w:val="20"/>
                <w:szCs w:val="20"/>
              </w:rPr>
            </w:pPr>
            <w:r w:rsidRPr="00F731E3">
              <w:rPr>
                <w:rFonts w:ascii="Comic Sans MS" w:hAnsi="Comic Sans MS"/>
                <w:sz w:val="20"/>
                <w:szCs w:val="20"/>
              </w:rPr>
              <w:t>Peace at Last</w:t>
            </w:r>
          </w:p>
        </w:tc>
        <w:tc>
          <w:tcPr>
            <w:tcW w:w="2268" w:type="dxa"/>
            <w:gridSpan w:val="2"/>
            <w:shd w:val="clear" w:color="auto" w:fill="BDD6EE" w:themeFill="accent1" w:themeFillTint="66"/>
          </w:tcPr>
          <w:p w:rsidR="00B757D9" w:rsidRPr="00F731E3" w:rsidRDefault="001C7B7C" w:rsidP="006608FC">
            <w:pPr>
              <w:rPr>
                <w:rFonts w:ascii="Comic Sans MS" w:hAnsi="Comic Sans MS"/>
                <w:sz w:val="20"/>
                <w:szCs w:val="20"/>
              </w:rPr>
            </w:pPr>
            <w:r w:rsidRPr="00F731E3">
              <w:rPr>
                <w:rFonts w:ascii="Comic Sans MS" w:hAnsi="Comic Sans MS"/>
                <w:sz w:val="20"/>
                <w:szCs w:val="20"/>
              </w:rPr>
              <w:t>Cops and Robbers</w:t>
            </w:r>
          </w:p>
        </w:tc>
        <w:tc>
          <w:tcPr>
            <w:tcW w:w="1168" w:type="dxa"/>
            <w:gridSpan w:val="2"/>
            <w:shd w:val="clear" w:color="auto" w:fill="BDD6EE" w:themeFill="accent1" w:themeFillTint="66"/>
          </w:tcPr>
          <w:p w:rsidR="00B757D9" w:rsidRPr="001C7B7C" w:rsidRDefault="00B757D9" w:rsidP="00A47D10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1C7B7C">
              <w:rPr>
                <w:rFonts w:ascii="Comic Sans MS" w:hAnsi="Comic Sans MS"/>
                <w:sz w:val="20"/>
                <w:szCs w:val="20"/>
                <w:u w:val="single"/>
              </w:rPr>
              <w:t>Diwali</w:t>
            </w:r>
          </w:p>
          <w:p w:rsidR="00B757D9" w:rsidRPr="001C7B7C" w:rsidRDefault="00B757D9" w:rsidP="00A47D1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BDD6EE" w:themeFill="accent1" w:themeFillTint="66"/>
          </w:tcPr>
          <w:p w:rsidR="00B757D9" w:rsidRPr="001C7B7C" w:rsidRDefault="00B757D9" w:rsidP="00A47D10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1C7B7C">
              <w:rPr>
                <w:rFonts w:ascii="Comic Sans MS" w:hAnsi="Comic Sans MS"/>
                <w:sz w:val="20"/>
                <w:szCs w:val="20"/>
                <w:u w:val="single"/>
              </w:rPr>
              <w:t>Bonfire Night and Fire Safety</w:t>
            </w:r>
          </w:p>
        </w:tc>
        <w:tc>
          <w:tcPr>
            <w:tcW w:w="3510" w:type="dxa"/>
            <w:gridSpan w:val="3"/>
            <w:shd w:val="clear" w:color="auto" w:fill="BDD6EE" w:themeFill="accent1" w:themeFillTint="66"/>
          </w:tcPr>
          <w:p w:rsidR="00B757D9" w:rsidRPr="001C7B7C" w:rsidRDefault="001C7B7C" w:rsidP="006608FC">
            <w:pPr>
              <w:rPr>
                <w:rFonts w:ascii="Comic Sans MS" w:hAnsi="Comic Sans MS"/>
                <w:sz w:val="20"/>
                <w:szCs w:val="20"/>
              </w:rPr>
            </w:pPr>
            <w:r w:rsidRPr="001C7B7C">
              <w:rPr>
                <w:rFonts w:ascii="Comic Sans MS" w:hAnsi="Comic Sans MS"/>
                <w:sz w:val="20"/>
                <w:szCs w:val="20"/>
              </w:rPr>
              <w:t>Not Now Bernhard</w:t>
            </w:r>
          </w:p>
        </w:tc>
        <w:tc>
          <w:tcPr>
            <w:tcW w:w="2096" w:type="dxa"/>
            <w:gridSpan w:val="2"/>
            <w:shd w:val="clear" w:color="auto" w:fill="BDD6EE" w:themeFill="accent1" w:themeFillTint="66"/>
          </w:tcPr>
          <w:p w:rsidR="00B757D9" w:rsidRPr="001C7B7C" w:rsidRDefault="00B757D9" w:rsidP="00A47D10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1C7B7C">
              <w:rPr>
                <w:rFonts w:ascii="Comic Sans MS" w:hAnsi="Comic Sans MS"/>
                <w:sz w:val="20"/>
                <w:szCs w:val="20"/>
                <w:u w:val="single"/>
              </w:rPr>
              <w:t>Christmas</w:t>
            </w:r>
          </w:p>
          <w:p w:rsidR="00B757D9" w:rsidRDefault="00B757D9" w:rsidP="00A47D10">
            <w:pPr>
              <w:rPr>
                <w:rFonts w:ascii="Comic Sans MS" w:hAnsi="Comic Sans MS"/>
                <w:sz w:val="20"/>
                <w:szCs w:val="20"/>
              </w:rPr>
            </w:pPr>
            <w:r w:rsidRPr="001C7B7C">
              <w:rPr>
                <w:rFonts w:ascii="Comic Sans MS" w:hAnsi="Comic Sans MS"/>
                <w:sz w:val="20"/>
                <w:szCs w:val="20"/>
              </w:rPr>
              <w:t>Nativity Story</w:t>
            </w:r>
          </w:p>
          <w:p w:rsidR="00F731E3" w:rsidRDefault="00F731E3" w:rsidP="00A47D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Christmas stories</w:t>
            </w:r>
          </w:p>
          <w:p w:rsidR="001C7B7C" w:rsidRPr="001C7B7C" w:rsidRDefault="001C7B7C" w:rsidP="00A47D1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731E3" w:rsidTr="008C1C47">
        <w:tc>
          <w:tcPr>
            <w:tcW w:w="2234" w:type="dxa"/>
          </w:tcPr>
          <w:p w:rsidR="00F731E3" w:rsidRPr="00000D71" w:rsidRDefault="00F731E3" w:rsidP="00A47D1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000D71">
              <w:rPr>
                <w:rFonts w:ascii="Comic Sans MS" w:hAnsi="Comic Sans MS"/>
                <w:sz w:val="24"/>
                <w:szCs w:val="24"/>
                <w:u w:val="single"/>
              </w:rPr>
              <w:t xml:space="preserve">Spring </w:t>
            </w:r>
          </w:p>
          <w:p w:rsidR="00F731E3" w:rsidRPr="00000D71" w:rsidRDefault="00F731E3" w:rsidP="00A47D1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Fantasy</w:t>
            </w:r>
          </w:p>
        </w:tc>
        <w:tc>
          <w:tcPr>
            <w:tcW w:w="2333" w:type="dxa"/>
            <w:gridSpan w:val="2"/>
            <w:shd w:val="clear" w:color="auto" w:fill="DBDBDB" w:themeFill="accent3" w:themeFillTint="66"/>
          </w:tcPr>
          <w:p w:rsidR="00F731E3" w:rsidRPr="00F731E3" w:rsidRDefault="00F731E3" w:rsidP="00F731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You can’t take an E</w:t>
            </w:r>
            <w:r w:rsidRPr="00F731E3">
              <w:rPr>
                <w:rFonts w:ascii="Comic Sans MS" w:hAnsi="Comic Sans MS"/>
                <w:sz w:val="20"/>
                <w:szCs w:val="20"/>
              </w:rPr>
              <w:t xml:space="preserve">lephant on the </w:t>
            </w:r>
            <w:r>
              <w:rPr>
                <w:rFonts w:ascii="Comic Sans MS" w:hAnsi="Comic Sans MS"/>
                <w:sz w:val="20"/>
                <w:szCs w:val="20"/>
              </w:rPr>
              <w:t>B</w:t>
            </w:r>
            <w:r w:rsidRPr="00F731E3">
              <w:rPr>
                <w:rFonts w:ascii="Comic Sans MS" w:hAnsi="Comic Sans MS"/>
                <w:sz w:val="20"/>
                <w:szCs w:val="20"/>
              </w:rPr>
              <w:t>us</w:t>
            </w:r>
          </w:p>
        </w:tc>
        <w:tc>
          <w:tcPr>
            <w:tcW w:w="1236" w:type="dxa"/>
            <w:shd w:val="clear" w:color="auto" w:fill="DBDBDB" w:themeFill="accent3" w:themeFillTint="66"/>
          </w:tcPr>
          <w:p w:rsidR="00F731E3" w:rsidRPr="00F731E3" w:rsidRDefault="00F731E3" w:rsidP="00A47D10">
            <w:pPr>
              <w:rPr>
                <w:rFonts w:ascii="Comic Sans MS" w:hAnsi="Comic Sans MS"/>
                <w:sz w:val="20"/>
                <w:szCs w:val="20"/>
              </w:rPr>
            </w:pPr>
            <w:r w:rsidRPr="00F731E3">
              <w:rPr>
                <w:rFonts w:ascii="Comic Sans MS" w:hAnsi="Comic Sans MS"/>
                <w:sz w:val="20"/>
                <w:szCs w:val="20"/>
              </w:rPr>
              <w:t>Chinese New Year</w:t>
            </w:r>
          </w:p>
        </w:tc>
        <w:tc>
          <w:tcPr>
            <w:tcW w:w="2268" w:type="dxa"/>
            <w:gridSpan w:val="2"/>
            <w:shd w:val="clear" w:color="auto" w:fill="DBDBDB" w:themeFill="accent3" w:themeFillTint="66"/>
          </w:tcPr>
          <w:p w:rsidR="00F731E3" w:rsidRPr="00F731E3" w:rsidRDefault="00F731E3" w:rsidP="006608FC">
            <w:pPr>
              <w:rPr>
                <w:rFonts w:ascii="Comic Sans MS" w:hAnsi="Comic Sans MS"/>
                <w:sz w:val="20"/>
                <w:szCs w:val="20"/>
              </w:rPr>
            </w:pPr>
            <w:r w:rsidRPr="00F731E3">
              <w:rPr>
                <w:rFonts w:ascii="Comic Sans MS" w:hAnsi="Comic Sans MS"/>
                <w:sz w:val="20"/>
                <w:szCs w:val="20"/>
              </w:rPr>
              <w:t xml:space="preserve">Meg and </w:t>
            </w:r>
            <w:proofErr w:type="spellStart"/>
            <w:r w:rsidRPr="00F731E3">
              <w:rPr>
                <w:rFonts w:ascii="Comic Sans MS" w:hAnsi="Comic Sans MS"/>
                <w:sz w:val="20"/>
                <w:szCs w:val="20"/>
              </w:rPr>
              <w:t>Mog</w:t>
            </w:r>
            <w:proofErr w:type="spellEnd"/>
          </w:p>
        </w:tc>
        <w:tc>
          <w:tcPr>
            <w:tcW w:w="2336" w:type="dxa"/>
            <w:gridSpan w:val="3"/>
            <w:shd w:val="clear" w:color="auto" w:fill="DBDBDB" w:themeFill="accent3" w:themeFillTint="66"/>
          </w:tcPr>
          <w:p w:rsidR="00F731E3" w:rsidRPr="001C7B7C" w:rsidRDefault="00F731E3" w:rsidP="006608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Tiger who came t</w:t>
            </w:r>
            <w:r w:rsidRPr="00F731E3">
              <w:rPr>
                <w:rFonts w:ascii="Comic Sans MS" w:hAnsi="Comic Sans MS"/>
                <w:sz w:val="20"/>
                <w:szCs w:val="20"/>
              </w:rPr>
              <w:t>o Tea</w:t>
            </w:r>
          </w:p>
        </w:tc>
        <w:tc>
          <w:tcPr>
            <w:tcW w:w="3510" w:type="dxa"/>
            <w:gridSpan w:val="3"/>
            <w:shd w:val="clear" w:color="auto" w:fill="DBDBDB" w:themeFill="accent3" w:themeFillTint="66"/>
          </w:tcPr>
          <w:p w:rsidR="00F731E3" w:rsidRPr="001C7B7C" w:rsidRDefault="00F731E3" w:rsidP="006608FC">
            <w:pPr>
              <w:rPr>
                <w:rFonts w:ascii="Comic Sans MS" w:hAnsi="Comic Sans MS"/>
                <w:sz w:val="20"/>
                <w:szCs w:val="20"/>
              </w:rPr>
            </w:pPr>
            <w:r w:rsidRPr="001C7B7C">
              <w:rPr>
                <w:rFonts w:ascii="Comic Sans MS" w:hAnsi="Comic Sans MS"/>
                <w:sz w:val="20"/>
                <w:szCs w:val="20"/>
              </w:rPr>
              <w:t>Dinosaurs in the Supermarket</w:t>
            </w:r>
          </w:p>
        </w:tc>
        <w:tc>
          <w:tcPr>
            <w:tcW w:w="2096" w:type="dxa"/>
            <w:gridSpan w:val="2"/>
            <w:shd w:val="clear" w:color="auto" w:fill="DBDBDB" w:themeFill="accent3" w:themeFillTint="66"/>
          </w:tcPr>
          <w:p w:rsidR="00F731E3" w:rsidRPr="00F731E3" w:rsidRDefault="00F731E3" w:rsidP="00A47D10">
            <w:pPr>
              <w:rPr>
                <w:rFonts w:ascii="Comic Sans MS" w:hAnsi="Comic Sans MS"/>
                <w:sz w:val="20"/>
                <w:szCs w:val="24"/>
                <w:u w:val="single"/>
              </w:rPr>
            </w:pPr>
            <w:r w:rsidRPr="00F731E3">
              <w:rPr>
                <w:rFonts w:ascii="Comic Sans MS" w:hAnsi="Comic Sans MS"/>
                <w:sz w:val="20"/>
                <w:szCs w:val="20"/>
                <w:u w:val="single"/>
              </w:rPr>
              <w:t xml:space="preserve">Spring/ </w:t>
            </w:r>
            <w:r w:rsidRPr="00F731E3">
              <w:rPr>
                <w:rFonts w:ascii="Comic Sans MS" w:hAnsi="Comic Sans MS"/>
                <w:sz w:val="20"/>
                <w:szCs w:val="24"/>
                <w:u w:val="single"/>
              </w:rPr>
              <w:t>Easter</w:t>
            </w:r>
          </w:p>
          <w:p w:rsidR="00F731E3" w:rsidRPr="00002AF1" w:rsidRDefault="00F731E3" w:rsidP="00A47D10">
            <w:pPr>
              <w:rPr>
                <w:rFonts w:ascii="Comic Sans MS" w:hAnsi="Comic Sans MS"/>
                <w:sz w:val="20"/>
                <w:szCs w:val="24"/>
              </w:rPr>
            </w:pPr>
          </w:p>
        </w:tc>
      </w:tr>
      <w:tr w:rsidR="00F731E3" w:rsidTr="00F731E3">
        <w:tc>
          <w:tcPr>
            <w:tcW w:w="2234" w:type="dxa"/>
          </w:tcPr>
          <w:p w:rsidR="00F731E3" w:rsidRPr="00000D71" w:rsidRDefault="00F731E3" w:rsidP="00A47D1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000D71">
              <w:rPr>
                <w:rFonts w:ascii="Comic Sans MS" w:hAnsi="Comic Sans MS"/>
                <w:sz w:val="24"/>
                <w:szCs w:val="24"/>
                <w:u w:val="single"/>
              </w:rPr>
              <w:t>Summer</w:t>
            </w:r>
          </w:p>
          <w:p w:rsidR="00F731E3" w:rsidRPr="00000D71" w:rsidRDefault="00F731E3" w:rsidP="00A47D1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Places</w:t>
            </w:r>
          </w:p>
        </w:tc>
        <w:tc>
          <w:tcPr>
            <w:tcW w:w="3569" w:type="dxa"/>
            <w:gridSpan w:val="3"/>
            <w:shd w:val="clear" w:color="auto" w:fill="F2F4A8"/>
          </w:tcPr>
          <w:p w:rsidR="00F731E3" w:rsidRPr="001C7B7C" w:rsidRDefault="00F731E3" w:rsidP="00A47D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 Bear c</w:t>
            </w:r>
            <w:r w:rsidRPr="00F731E3">
              <w:rPr>
                <w:rFonts w:ascii="Comic Sans MS" w:hAnsi="Comic Sans MS"/>
                <w:sz w:val="20"/>
                <w:szCs w:val="20"/>
              </w:rPr>
              <w:t>alled Paddington</w:t>
            </w:r>
          </w:p>
        </w:tc>
        <w:tc>
          <w:tcPr>
            <w:tcW w:w="3406" w:type="dxa"/>
            <w:gridSpan w:val="3"/>
            <w:shd w:val="clear" w:color="auto" w:fill="F2F4A8"/>
          </w:tcPr>
          <w:p w:rsidR="00F731E3" w:rsidRPr="001C7B7C" w:rsidRDefault="00F731E3" w:rsidP="006608FC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1C7B7C">
              <w:rPr>
                <w:rFonts w:ascii="Comic Sans MS" w:hAnsi="Comic Sans MS"/>
                <w:sz w:val="20"/>
                <w:szCs w:val="20"/>
              </w:rPr>
              <w:t>Handa’s</w:t>
            </w:r>
            <w:proofErr w:type="spellEnd"/>
            <w:r w:rsidRPr="001C7B7C">
              <w:rPr>
                <w:rFonts w:ascii="Comic Sans MS" w:hAnsi="Comic Sans MS"/>
                <w:sz w:val="20"/>
                <w:szCs w:val="20"/>
              </w:rPr>
              <w:t xml:space="preserve"> Surprise</w:t>
            </w:r>
          </w:p>
        </w:tc>
        <w:tc>
          <w:tcPr>
            <w:tcW w:w="3540" w:type="dxa"/>
            <w:gridSpan w:val="4"/>
            <w:shd w:val="clear" w:color="auto" w:fill="F2F4A8"/>
          </w:tcPr>
          <w:p w:rsidR="00F731E3" w:rsidRPr="001C7B7C" w:rsidRDefault="00F731E3" w:rsidP="006608FC">
            <w:pPr>
              <w:rPr>
                <w:rFonts w:ascii="Comic Sans MS" w:hAnsi="Comic Sans MS"/>
                <w:sz w:val="20"/>
                <w:szCs w:val="20"/>
              </w:rPr>
            </w:pPr>
            <w:r w:rsidRPr="001C7B7C"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proofErr w:type="spellStart"/>
            <w:r w:rsidRPr="001C7B7C">
              <w:rPr>
                <w:rFonts w:ascii="Comic Sans MS" w:hAnsi="Comic Sans MS"/>
                <w:sz w:val="20"/>
                <w:szCs w:val="20"/>
              </w:rPr>
              <w:t>Gruffalo</w:t>
            </w:r>
            <w:proofErr w:type="spellEnd"/>
          </w:p>
        </w:tc>
        <w:tc>
          <w:tcPr>
            <w:tcW w:w="3264" w:type="dxa"/>
            <w:gridSpan w:val="3"/>
            <w:shd w:val="clear" w:color="auto" w:fill="F2F4A8"/>
          </w:tcPr>
          <w:p w:rsidR="00F731E3" w:rsidRPr="00002AF1" w:rsidRDefault="00F731E3" w:rsidP="00A47D10">
            <w:pPr>
              <w:rPr>
                <w:rFonts w:ascii="Comic Sans MS" w:hAnsi="Comic Sans MS"/>
                <w:sz w:val="20"/>
                <w:szCs w:val="24"/>
              </w:rPr>
            </w:pPr>
            <w:r w:rsidRPr="001C7B7C">
              <w:rPr>
                <w:rFonts w:ascii="Comic Sans MS" w:hAnsi="Comic Sans MS"/>
                <w:sz w:val="20"/>
                <w:szCs w:val="20"/>
              </w:rPr>
              <w:t>The Snail and the Whale</w:t>
            </w:r>
          </w:p>
        </w:tc>
      </w:tr>
      <w:tr w:rsidR="00A47D10" w:rsidTr="00F731E3">
        <w:tc>
          <w:tcPr>
            <w:tcW w:w="2234" w:type="dxa"/>
          </w:tcPr>
          <w:p w:rsidR="00A47D10" w:rsidRPr="00F32931" w:rsidRDefault="00A47D10" w:rsidP="00A47D10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>Communication</w:t>
            </w:r>
          </w:p>
        </w:tc>
        <w:tc>
          <w:tcPr>
            <w:tcW w:w="6975" w:type="dxa"/>
            <w:gridSpan w:val="6"/>
            <w:shd w:val="clear" w:color="auto" w:fill="BDD6EE" w:themeFill="accent1" w:themeFillTint="66"/>
          </w:tcPr>
          <w:p w:rsidR="00A47D10" w:rsidRPr="00F32931" w:rsidRDefault="00A47D10" w:rsidP="00A47D10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 xml:space="preserve">Use of symbols                       </w:t>
            </w:r>
          </w:p>
          <w:p w:rsidR="00A47D10" w:rsidRDefault="00A47D10" w:rsidP="00A47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of PECs</w:t>
            </w:r>
          </w:p>
          <w:p w:rsidR="00A47D10" w:rsidRDefault="00A47D10" w:rsidP="00A47D10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>Use of sign</w:t>
            </w:r>
          </w:p>
          <w:p w:rsidR="00E73D4F" w:rsidRPr="00F32931" w:rsidRDefault="00E73D4F" w:rsidP="00A47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Colourful Semantics</w:t>
            </w:r>
          </w:p>
        </w:tc>
        <w:tc>
          <w:tcPr>
            <w:tcW w:w="6804" w:type="dxa"/>
            <w:gridSpan w:val="7"/>
            <w:shd w:val="clear" w:color="auto" w:fill="BDD6EE" w:themeFill="accent1" w:themeFillTint="66"/>
          </w:tcPr>
          <w:p w:rsidR="00A47D10" w:rsidRDefault="00B90D5D" w:rsidP="00A47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Intensive Interaction</w:t>
            </w:r>
          </w:p>
          <w:p w:rsidR="00B90D5D" w:rsidRDefault="00B90D5D" w:rsidP="00A47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Rhyme time</w:t>
            </w:r>
          </w:p>
          <w:p w:rsidR="006608FC" w:rsidRDefault="006608FC" w:rsidP="00A47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Attention Autism</w:t>
            </w:r>
          </w:p>
          <w:p w:rsidR="006608FC" w:rsidRPr="00F32931" w:rsidRDefault="006608FC" w:rsidP="00A47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Sensory stories</w:t>
            </w:r>
          </w:p>
        </w:tc>
      </w:tr>
      <w:tr w:rsidR="003246EE" w:rsidTr="00F731E3">
        <w:tc>
          <w:tcPr>
            <w:tcW w:w="2234" w:type="dxa"/>
          </w:tcPr>
          <w:p w:rsidR="003246EE" w:rsidRPr="00F32931" w:rsidRDefault="003246EE" w:rsidP="00A47D10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>Speaking and Listening</w:t>
            </w:r>
          </w:p>
        </w:tc>
        <w:tc>
          <w:tcPr>
            <w:tcW w:w="13779" w:type="dxa"/>
            <w:gridSpan w:val="13"/>
            <w:shd w:val="clear" w:color="auto" w:fill="BDD6EE" w:themeFill="accent1" w:themeFillTint="66"/>
          </w:tcPr>
          <w:p w:rsidR="00A47D10" w:rsidRPr="00F32931" w:rsidRDefault="00E73D4F" w:rsidP="00A47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Responding with symbols</w:t>
            </w:r>
            <w:r w:rsidR="00A47D10">
              <w:rPr>
                <w:rFonts w:ascii="Comic Sans MS" w:hAnsi="Comic Sans MS"/>
              </w:rPr>
              <w:t xml:space="preserve">/ signs. </w:t>
            </w:r>
            <w:r w:rsidR="003246EE" w:rsidRPr="00F32931">
              <w:rPr>
                <w:rFonts w:ascii="Comic Sans MS" w:hAnsi="Comic Sans MS"/>
              </w:rPr>
              <w:t>Responding with 1-2 word answers. Responding with 3-5 word phrases. Developing clarity of speech sounds. Sitting in gro</w:t>
            </w:r>
            <w:bookmarkStart w:id="0" w:name="_GoBack"/>
            <w:bookmarkEnd w:id="0"/>
            <w:r w:rsidR="003246EE" w:rsidRPr="00F32931">
              <w:rPr>
                <w:rFonts w:ascii="Comic Sans MS" w:hAnsi="Comic Sans MS"/>
              </w:rPr>
              <w:t>up and listening to the adult. Develop length of concentration.</w:t>
            </w:r>
            <w:r w:rsidR="00A47D10">
              <w:rPr>
                <w:rFonts w:ascii="Comic Sans MS" w:hAnsi="Comic Sans MS"/>
              </w:rPr>
              <w:t xml:space="preserve"> SALT as advised.</w:t>
            </w:r>
          </w:p>
        </w:tc>
      </w:tr>
      <w:tr w:rsidR="003246EE" w:rsidTr="00F731E3">
        <w:tc>
          <w:tcPr>
            <w:tcW w:w="2234" w:type="dxa"/>
          </w:tcPr>
          <w:p w:rsidR="003246EE" w:rsidRPr="00F32931" w:rsidRDefault="003246EE" w:rsidP="00A47D10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>Reading for pleasure opportunities</w:t>
            </w:r>
          </w:p>
        </w:tc>
        <w:tc>
          <w:tcPr>
            <w:tcW w:w="13779" w:type="dxa"/>
            <w:gridSpan w:val="13"/>
            <w:shd w:val="clear" w:color="auto" w:fill="BDD6EE" w:themeFill="accent1" w:themeFillTint="66"/>
          </w:tcPr>
          <w:p w:rsidR="003246EE" w:rsidRPr="00F32931" w:rsidRDefault="003246EE" w:rsidP="00A47D10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>Read a range of books at the child’s level linked to the topic / theme.</w:t>
            </w:r>
          </w:p>
          <w:p w:rsidR="003246EE" w:rsidRDefault="003246EE" w:rsidP="00A47D10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 xml:space="preserve">Read books from the recommended book list. </w:t>
            </w:r>
          </w:p>
          <w:p w:rsidR="00A47D10" w:rsidRPr="00F32931" w:rsidRDefault="00A47D10" w:rsidP="00A47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Regular story time sessions and 1:1 reading for pleasure.</w:t>
            </w:r>
          </w:p>
        </w:tc>
      </w:tr>
      <w:tr w:rsidR="003246EE" w:rsidTr="00F731E3">
        <w:trPr>
          <w:trHeight w:val="407"/>
        </w:trPr>
        <w:tc>
          <w:tcPr>
            <w:tcW w:w="2234" w:type="dxa"/>
          </w:tcPr>
          <w:p w:rsidR="003246EE" w:rsidRPr="00F32931" w:rsidRDefault="003246EE" w:rsidP="00A47D10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>Phonics</w:t>
            </w:r>
          </w:p>
        </w:tc>
        <w:tc>
          <w:tcPr>
            <w:tcW w:w="13779" w:type="dxa"/>
            <w:gridSpan w:val="13"/>
            <w:shd w:val="clear" w:color="auto" w:fill="BDD6EE" w:themeFill="accent1" w:themeFillTint="66"/>
          </w:tcPr>
          <w:p w:rsidR="003246EE" w:rsidRDefault="00E73D4F" w:rsidP="00A47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Phase 1 </w:t>
            </w:r>
            <w:r w:rsidR="00A47D10">
              <w:rPr>
                <w:rFonts w:ascii="Comic Sans MS" w:hAnsi="Comic Sans MS"/>
              </w:rPr>
              <w:t>- Phonological awareness, throughout curriculum on a daily basis. Including rhyme time, story time, music.</w:t>
            </w:r>
          </w:p>
          <w:p w:rsidR="00E73D4F" w:rsidRPr="00E73D4F" w:rsidRDefault="00E73D4F" w:rsidP="00E73D4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 xml:space="preserve">Phase 2 - </w:t>
            </w:r>
            <w:r>
              <w:rPr>
                <w:rFonts w:ascii="Comic Sans MS" w:hAnsi="Comic Sans MS"/>
                <w:sz w:val="20"/>
                <w:szCs w:val="20"/>
              </w:rPr>
              <w:t>Daily phonics session (4-</w:t>
            </w:r>
            <w:r w:rsidRPr="00495B8A">
              <w:rPr>
                <w:rFonts w:ascii="Comic Sans MS" w:hAnsi="Comic Sans MS"/>
                <w:sz w:val="20"/>
                <w:szCs w:val="20"/>
              </w:rPr>
              <w:t>part lesson</w:t>
            </w:r>
            <w:r>
              <w:rPr>
                <w:rFonts w:ascii="Comic Sans MS" w:hAnsi="Comic Sans MS"/>
                <w:sz w:val="20"/>
                <w:szCs w:val="20"/>
              </w:rPr>
              <w:t>).</w:t>
            </w:r>
          </w:p>
        </w:tc>
      </w:tr>
      <w:tr w:rsidR="003246EE" w:rsidTr="00F731E3">
        <w:tc>
          <w:tcPr>
            <w:tcW w:w="2234" w:type="dxa"/>
          </w:tcPr>
          <w:p w:rsidR="003246EE" w:rsidRPr="00F32931" w:rsidRDefault="003246EE" w:rsidP="00A47D10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>Individual Reading</w:t>
            </w:r>
          </w:p>
        </w:tc>
        <w:tc>
          <w:tcPr>
            <w:tcW w:w="13779" w:type="dxa"/>
            <w:gridSpan w:val="13"/>
            <w:shd w:val="clear" w:color="auto" w:fill="BDD6EE" w:themeFill="accent1" w:themeFillTint="66"/>
          </w:tcPr>
          <w:p w:rsidR="003246EE" w:rsidRPr="00F32931" w:rsidRDefault="00F731E3" w:rsidP="00A47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Reading books </w:t>
            </w:r>
            <w:r w:rsidR="003246EE" w:rsidRPr="00F32931">
              <w:rPr>
                <w:rFonts w:ascii="Comic Sans MS" w:hAnsi="Comic Sans MS"/>
              </w:rPr>
              <w:t xml:space="preserve">- Individual books that are shared at home that the children can succeed at and have changed on a regular basis. Reading takes place with a variety of staff in the </w:t>
            </w:r>
            <w:r w:rsidRPr="00F32931">
              <w:rPr>
                <w:rFonts w:ascii="Comic Sans MS" w:hAnsi="Comic Sans MS"/>
              </w:rPr>
              <w:t>class;</w:t>
            </w:r>
            <w:r w:rsidR="003246EE" w:rsidRPr="00F32931">
              <w:rPr>
                <w:rFonts w:ascii="Comic Sans MS" w:hAnsi="Comic Sans MS"/>
              </w:rPr>
              <w:t xml:space="preserve"> however changing the books is the responsibility of the class lead to ensure books are well matched to their level of communication or phonics.</w:t>
            </w:r>
            <w:r w:rsidR="00A47D10">
              <w:rPr>
                <w:rFonts w:ascii="Comic Sans MS" w:hAnsi="Comic Sans MS"/>
              </w:rPr>
              <w:t xml:space="preserve"> </w:t>
            </w:r>
          </w:p>
        </w:tc>
      </w:tr>
      <w:tr w:rsidR="003246EE" w:rsidTr="00F731E3">
        <w:tc>
          <w:tcPr>
            <w:tcW w:w="2234" w:type="dxa"/>
          </w:tcPr>
          <w:p w:rsidR="003246EE" w:rsidRPr="00F32931" w:rsidRDefault="003246EE" w:rsidP="00A47D10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>Reading Opportunities</w:t>
            </w:r>
          </w:p>
        </w:tc>
        <w:tc>
          <w:tcPr>
            <w:tcW w:w="13779" w:type="dxa"/>
            <w:gridSpan w:val="13"/>
            <w:shd w:val="clear" w:color="auto" w:fill="BDD6EE" w:themeFill="accent1" w:themeFillTint="66"/>
          </w:tcPr>
          <w:p w:rsidR="003246EE" w:rsidRPr="00F32931" w:rsidRDefault="003246EE" w:rsidP="00A47D10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>Reading symbols, matching pictures, reading words, reading sentences, building symbol sentences, building word sentences.</w:t>
            </w:r>
          </w:p>
        </w:tc>
      </w:tr>
      <w:tr w:rsidR="003246EE" w:rsidTr="00F731E3">
        <w:tc>
          <w:tcPr>
            <w:tcW w:w="2234" w:type="dxa"/>
          </w:tcPr>
          <w:p w:rsidR="003246EE" w:rsidRPr="00F32931" w:rsidRDefault="003246EE" w:rsidP="00A47D10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>Writing Opportunities</w:t>
            </w:r>
          </w:p>
        </w:tc>
        <w:tc>
          <w:tcPr>
            <w:tcW w:w="13779" w:type="dxa"/>
            <w:gridSpan w:val="13"/>
            <w:shd w:val="clear" w:color="auto" w:fill="BDD6EE" w:themeFill="accent1" w:themeFillTint="66"/>
          </w:tcPr>
          <w:p w:rsidR="00A47D10" w:rsidRDefault="00A47D10" w:rsidP="00A47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Fine motor control developme</w:t>
            </w:r>
            <w:r w:rsidR="00E73D4F">
              <w:rPr>
                <w:rFonts w:ascii="Comic Sans MS" w:hAnsi="Comic Sans MS"/>
              </w:rPr>
              <w:t>nt – threading, screwing and un-</w:t>
            </w:r>
            <w:r>
              <w:rPr>
                <w:rFonts w:ascii="Comic Sans MS" w:hAnsi="Comic Sans MS"/>
              </w:rPr>
              <w:t>screwing, taking lids on and off, posting, using scissors, manipulating playdough, using tweezers.</w:t>
            </w:r>
          </w:p>
          <w:p w:rsidR="00A47D10" w:rsidRPr="00F32931" w:rsidRDefault="00A47D10" w:rsidP="00E73D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Regular mark making opportunities using a range of media. </w:t>
            </w:r>
            <w:r w:rsidR="00E73D4F">
              <w:rPr>
                <w:rFonts w:ascii="Comic Sans MS" w:hAnsi="Comic Sans MS"/>
              </w:rPr>
              <w:t>Daily practise –</w:t>
            </w:r>
            <w:r w:rsidRPr="00F32931">
              <w:rPr>
                <w:rFonts w:ascii="Comic Sans MS" w:hAnsi="Comic Sans MS"/>
              </w:rPr>
              <w:t>writing own name. This is individua</w:t>
            </w:r>
            <w:r>
              <w:rPr>
                <w:rFonts w:ascii="Comic Sans MS" w:hAnsi="Comic Sans MS"/>
              </w:rPr>
              <w:t>lised when children are ready.</w:t>
            </w:r>
          </w:p>
        </w:tc>
      </w:tr>
    </w:tbl>
    <w:p w:rsidR="003246EE" w:rsidRPr="003246EE" w:rsidRDefault="003246EE" w:rsidP="003246EE"/>
    <w:sectPr w:rsidR="003246EE" w:rsidRPr="003246EE" w:rsidSect="003246EE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EE"/>
    <w:rsid w:val="001C7B7C"/>
    <w:rsid w:val="00212A2D"/>
    <w:rsid w:val="003246EE"/>
    <w:rsid w:val="005422D0"/>
    <w:rsid w:val="006608FC"/>
    <w:rsid w:val="00A47D10"/>
    <w:rsid w:val="00AE5FA2"/>
    <w:rsid w:val="00B757D9"/>
    <w:rsid w:val="00B90D5D"/>
    <w:rsid w:val="00C23D3B"/>
    <w:rsid w:val="00CA6C4F"/>
    <w:rsid w:val="00D16219"/>
    <w:rsid w:val="00D668AE"/>
    <w:rsid w:val="00E73D4F"/>
    <w:rsid w:val="00F7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5DB6E"/>
  <w15:chartTrackingRefBased/>
  <w15:docId w15:val="{C252C68F-9AD1-49FB-8BE9-BFA26C53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6E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Latos 1</dc:creator>
  <cp:keywords/>
  <dc:description/>
  <cp:lastModifiedBy>Demi Walters</cp:lastModifiedBy>
  <cp:revision>4</cp:revision>
  <dcterms:created xsi:type="dcterms:W3CDTF">2022-07-19T10:50:00Z</dcterms:created>
  <dcterms:modified xsi:type="dcterms:W3CDTF">2022-07-19T12:45:00Z</dcterms:modified>
</cp:coreProperties>
</file>