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1"/>
        <w:gridCol w:w="7277"/>
      </w:tblGrid>
      <w:tr w:rsidR="00941CA2" w14:paraId="52988E9C" w14:textId="6E5E65AD" w:rsidTr="0005396E">
        <w:trPr>
          <w:trHeight w:val="1"/>
        </w:trPr>
        <w:tc>
          <w:tcPr>
            <w:tcW w:w="1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6F9728" w14:textId="074E5784" w:rsidR="00941CA2" w:rsidRDefault="00941CA2" w:rsidP="00773E65">
            <w:pPr>
              <w:spacing w:after="0" w:line="240" w:lineRule="auto"/>
            </w:pPr>
            <w:r>
              <w:object w:dxaOrig="1512" w:dyaOrig="1209" w14:anchorId="6042B6FB">
                <v:rect id="_x0000_i1025" style="width:73.25pt;height:69.5pt" o:ole="" o:preferrelative="t" stroked="f">
                  <v:imagedata r:id="rId5" o:title=""/>
                </v:rect>
                <o:OLEObject Type="Embed" ProgID="StaticMetafile" ShapeID="_x0000_i1025" DrawAspect="Content" ObjectID="_1754313904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History </w:t>
            </w:r>
            <w:r w:rsidR="007E3A0F">
              <w:rPr>
                <w:rFonts w:ascii="Comic Sans MS" w:eastAsia="Comic Sans MS" w:hAnsi="Comic Sans MS" w:cs="Comic Sans MS"/>
                <w:b/>
                <w:sz w:val="32"/>
              </w:rPr>
              <w:t>Spring Term 2024</w:t>
            </w:r>
          </w:p>
        </w:tc>
      </w:tr>
      <w:tr w:rsidR="00941CA2" w:rsidRPr="008F2100" w14:paraId="010285D1" w14:textId="7206B65D" w:rsidTr="007E3A0F">
        <w:trPr>
          <w:trHeight w:val="769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1D3F8" w14:textId="01CDBECD" w:rsidR="00941CA2" w:rsidRPr="008F2100" w:rsidRDefault="00941CA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210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Topic: </w:t>
            </w:r>
            <w:r w:rsidR="00D33F4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Heroes</w:t>
            </w:r>
          </w:p>
          <w:p w14:paraId="61BF3FE1" w14:textId="5187FFC7" w:rsidR="00941CA2" w:rsidRPr="008F2100" w:rsidRDefault="00D33F41" w:rsidP="004333F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Study a hero from the past: </w:t>
            </w:r>
            <w:r w:rsidRPr="00D33F41">
              <w:rPr>
                <w:rFonts w:ascii="Comic Sans MS" w:hAnsi="Comic Sans MS"/>
                <w:sz w:val="24"/>
                <w:szCs w:val="24"/>
              </w:rPr>
              <w:t>Christopher Columbus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1004" w14:textId="0AD350BF" w:rsidR="00941CA2" w:rsidRPr="00941CA2" w:rsidRDefault="00941CA2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</w:p>
        </w:tc>
      </w:tr>
    </w:tbl>
    <w:p w14:paraId="37117764" w14:textId="55E90744" w:rsidR="00205B26" w:rsidRPr="008F2100" w:rsidRDefault="00E8058F">
      <w:pPr>
        <w:spacing w:after="200" w:line="276" w:lineRule="auto"/>
        <w:rPr>
          <w:rFonts w:ascii="Comic Sans MS" w:eastAsia="Comic Sans MS" w:hAnsi="Comic Sans MS" w:cs="Comic Sans MS"/>
          <w:color w:val="00B050"/>
          <w:sz w:val="24"/>
          <w:szCs w:val="24"/>
        </w:rPr>
      </w:pPr>
      <w:r w:rsidRPr="008F2100">
        <w:rPr>
          <w:rFonts w:ascii="Comic Sans MS" w:eastAsia="Comic Sans MS" w:hAnsi="Comic Sans MS" w:cs="Comic Sans MS"/>
          <w:color w:val="00B05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5"/>
        <w:gridCol w:w="3005"/>
        <w:gridCol w:w="3336"/>
        <w:gridCol w:w="3005"/>
        <w:gridCol w:w="3006"/>
      </w:tblGrid>
      <w:tr w:rsidR="007E3A0F" w:rsidRPr="008F2100" w14:paraId="1F3ACA23" w14:textId="77777777" w:rsidTr="007E3A0F">
        <w:tc>
          <w:tcPr>
            <w:tcW w:w="3005" w:type="dxa"/>
          </w:tcPr>
          <w:p w14:paraId="7C112242" w14:textId="7B951359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1 – Link it</w:t>
            </w:r>
          </w:p>
          <w:p w14:paraId="7CBD8CE9" w14:textId="1256D243" w:rsidR="007E3A0F" w:rsidRDefault="00D33F41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Geography lesson about a hero from Europe (</w:t>
            </w:r>
            <w:r w:rsidRPr="00D33F41">
              <w:rPr>
                <w:rFonts w:ascii="Comic Sans MS" w:eastAsia="Comic Sans MS" w:hAnsi="Comic Sans MS" w:cs="Comic Sans MS"/>
                <w:sz w:val="24"/>
                <w:szCs w:val="24"/>
              </w:rPr>
              <w:t>Christopher Columbus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 will cover this.</w:t>
            </w:r>
          </w:p>
          <w:p w14:paraId="5A1835DB" w14:textId="7D68F690" w:rsidR="00D33F41" w:rsidRPr="008F2100" w:rsidRDefault="00D33F41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C2470EE" w14:textId="77777777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2 – Learn it</w:t>
            </w:r>
          </w:p>
          <w:p w14:paraId="13195065" w14:textId="163F1825" w:rsidR="007E3A0F" w:rsidRDefault="001D1D70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Discover</w:t>
            </w:r>
            <w:r w:rsidR="00D33F4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 story of Christopher Columbus. Link to our Geography learning </w:t>
            </w:r>
            <w:r w:rsidR="0051159E">
              <w:rPr>
                <w:rFonts w:ascii="Comic Sans MS" w:eastAsia="Comic Sans MS" w:hAnsi="Comic Sans MS" w:cs="Comic Sans MS"/>
                <w:sz w:val="24"/>
                <w:szCs w:val="24"/>
              </w:rPr>
              <w:t>this term</w:t>
            </w:r>
            <w:r w:rsidR="00D33F4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6DD6F3BD" w14:textId="5744243C" w:rsidR="0051159E" w:rsidRPr="008F2100" w:rsidRDefault="001D1D70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Create a simple boat model or </w:t>
            </w:r>
            <w:r w:rsidR="0095165D"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raft to represent his incredible journeys.</w:t>
            </w:r>
          </w:p>
        </w:tc>
        <w:tc>
          <w:tcPr>
            <w:tcW w:w="3005" w:type="dxa"/>
          </w:tcPr>
          <w:p w14:paraId="147CC2D8" w14:textId="77777777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3 – Learn it</w:t>
            </w:r>
          </w:p>
          <w:p w14:paraId="42D9F11C" w14:textId="77777777" w:rsidR="007E3A0F" w:rsidRDefault="00D33F41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Explore how Christopher Columbus introduced new foods to Europe. Food tasting</w:t>
            </w:r>
            <w:r w:rsidR="0051159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of some of these foods.</w:t>
            </w:r>
          </w:p>
          <w:p w14:paraId="2B56D6A9" w14:textId="77777777" w:rsidR="0051159E" w:rsidRDefault="0051159E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A518A0D" w14:textId="527B2267" w:rsidR="0051159E" w:rsidRPr="008F2100" w:rsidRDefault="0051159E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E3A9B3" wp14:editId="30F22CFE">
                  <wp:extent cx="1981200" cy="2809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3573902" w14:textId="5666137C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Lesson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4</w:t>
            </w: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– Check it</w:t>
            </w:r>
          </w:p>
          <w:p w14:paraId="4B16BF18" w14:textId="02B295F9" w:rsidR="007E3A0F" w:rsidRPr="008F2100" w:rsidRDefault="001D1D70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comparisons from 1400s to modern day. Examples: how he travelled, what the map looked like, clothes, jobs, etc.</w:t>
            </w:r>
            <w:r w:rsidR="007E3A0F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7B317E35" w14:textId="7F955192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Lesson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5</w:t>
            </w: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– Show it/Know it</w:t>
            </w:r>
          </w:p>
          <w:p w14:paraId="47583D77" w14:textId="181CBEAC" w:rsidR="007E3A0F" w:rsidRPr="008F2100" w:rsidRDefault="00D33F41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a timeline of Christopher Columbus using pictures and/or words.</w:t>
            </w:r>
          </w:p>
        </w:tc>
      </w:tr>
    </w:tbl>
    <w:p w14:paraId="67C8B1DD" w14:textId="77777777" w:rsidR="0021615D" w:rsidRDefault="0021615D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8167"/>
      </w:tblGrid>
      <w:tr w:rsidR="00205B26" w14:paraId="06722F5C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E13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C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205B26" w14:paraId="4E0A3EDF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8A8F4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3FBD">
              <w:rPr>
                <w:rFonts w:ascii="Comic Sans MS" w:hAnsi="Comic Sans MS"/>
                <w:b/>
                <w:bCs/>
                <w:sz w:val="20"/>
                <w:szCs w:val="20"/>
              </w:rPr>
              <w:t>KS1</w:t>
            </w:r>
          </w:p>
          <w:p w14:paraId="599CBB74" w14:textId="3F2EAE3A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Pupils should develop an awareness of the past, using common words and phrases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relating to the passing of time. They should know where the people and events they study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fit within a chronological framework and identify similarities and differences between ways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of life in different periods. They should use a wide vocabulary of everyday historical terms.</w:t>
            </w:r>
          </w:p>
          <w:p w14:paraId="790D4AB9" w14:textId="1CA80573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They should ask and answer questions, choosing and using parts of stories and other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sources to show that they know and understand key features of events. They should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understand some of the ways in which we find out about the past and identify different</w:t>
            </w:r>
          </w:p>
          <w:p w14:paraId="010074B6" w14:textId="0DF89EA2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ways in which it is represented.</w:t>
            </w:r>
            <w:r w:rsidRPr="00493FBD">
              <w:rPr>
                <w:rFonts w:ascii="Comic Sans MS" w:hAnsi="Comic Sans MS"/>
                <w:sz w:val="20"/>
                <w:szCs w:val="20"/>
              </w:rPr>
              <w:cr/>
            </w:r>
          </w:p>
          <w:p w14:paraId="0FBE4301" w14:textId="77777777" w:rsidR="00493FBD" w:rsidRPr="00493FBD" w:rsidRDefault="00493FBD" w:rsidP="00E014A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A7598DA" w14:textId="098A0A6A" w:rsidR="00E014A1" w:rsidRPr="00493FBD" w:rsidRDefault="00E014A1" w:rsidP="00E014A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Pupils should be taught about:</w:t>
            </w:r>
          </w:p>
          <w:p w14:paraId="1F552738" w14:textId="555BF29F" w:rsidR="00205B26" w:rsidRPr="00493FBD" w:rsidRDefault="00E014A1" w:rsidP="00493F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changes within living memory. Where appropriate, these should be used to reveal aspects of change in national life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2C6E4" w14:textId="7FD73DB7" w:rsidR="00493FBD" w:rsidRPr="00493FBD" w:rsidRDefault="00493FBD" w:rsidP="00493FBD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3FB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EYFS – Understanding the world / Past and Present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51"/>
            </w:tblGrid>
            <w:tr w:rsidR="00493FBD" w:rsidRPr="00493FBD" w14:paraId="5BBCE9CC" w14:textId="77777777" w:rsidTr="00493FBD">
              <w:trPr>
                <w:trHeight w:val="10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5798C" w14:textId="77777777" w:rsidR="00493FBD" w:rsidRPr="00493FBD" w:rsidRDefault="00493FBD" w:rsidP="00493FBD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493FBD">
                    <w:rPr>
                      <w:rFonts w:ascii="Comic Sans MS" w:hAnsi="Comic Sans MS" w:cs="Roboto"/>
                      <w:sz w:val="20"/>
                      <w:szCs w:val="20"/>
                      <w:lang w:val="en-US"/>
                    </w:rPr>
                    <w:t xml:space="preserve">Talk about the lives of people around them and their roles in society. </w:t>
                  </w:r>
                </w:p>
                <w:p w14:paraId="564629B7" w14:textId="77777777" w:rsidR="00493FBD" w:rsidRPr="00493FBD" w:rsidRDefault="00493FBD" w:rsidP="00493FBD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493FBD">
                    <w:rPr>
                      <w:rFonts w:ascii="Comic Sans MS" w:hAnsi="Comic Sans MS" w:cs="Roboto"/>
                      <w:sz w:val="20"/>
                      <w:szCs w:val="20"/>
                      <w:lang w:val="en-US"/>
                    </w:rPr>
                    <w:t xml:space="preserve">Know some similarities and differences between things in the past and now, drawing on their experiences and what has been read in class. </w:t>
                  </w:r>
                </w:p>
                <w:p w14:paraId="04BBEB64" w14:textId="25700A41" w:rsidR="00493FBD" w:rsidRPr="00493FBD" w:rsidRDefault="00493FBD" w:rsidP="00493FBD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493FBD">
                    <w:rPr>
                      <w:rFonts w:ascii="Comic Sans MS" w:hAnsi="Comic Sans MS" w:cs="Roboto"/>
                      <w:sz w:val="20"/>
                      <w:szCs w:val="20"/>
                      <w:lang w:val="en-US"/>
                    </w:rPr>
                    <w:t xml:space="preserve">Understand the past through settings, characters and events encountered in books read in class and storytelling. </w:t>
                  </w:r>
                </w:p>
                <w:p w14:paraId="38421F70" w14:textId="77777777" w:rsidR="00493FBD" w:rsidRPr="00493FBD" w:rsidRDefault="00493FBD" w:rsidP="00493F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F8CEE1D" w14:textId="77777777" w:rsidR="00493FBD" w:rsidRPr="00493FBD" w:rsidRDefault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E6DF44" w14:textId="77777777" w:rsidR="00493FBD" w:rsidRPr="00493FBD" w:rsidRDefault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E95E005" w14:textId="6A0E059A" w:rsidR="00205B26" w:rsidRPr="00493FBD" w:rsidRDefault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KS1</w:t>
            </w:r>
          </w:p>
          <w:p w14:paraId="36F9C89A" w14:textId="19751594" w:rsidR="00493FBD" w:rsidRPr="00493FBD" w:rsidRDefault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Historical Interpretations</w:t>
            </w:r>
          </w:p>
          <w:p w14:paraId="6CD44499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Children can: </w:t>
            </w:r>
          </w:p>
          <w:p w14:paraId="2F5AC3C1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b observe and use pictures, photographs and artefacts to find out about the past; </w:t>
            </w:r>
          </w:p>
          <w:p w14:paraId="48148726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 start to use stories or accounts to distinguish between fact and fiction; </w:t>
            </w:r>
          </w:p>
          <w:p w14:paraId="569193F2" w14:textId="7F67A111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d explain that there are different types of evidence and sources that can be used to help represent the past. </w:t>
            </w:r>
          </w:p>
          <w:p w14:paraId="3CB8D4A5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3EC8CC" w14:textId="3BC98324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Chronological Understanding</w:t>
            </w:r>
          </w:p>
          <w:p w14:paraId="12AA22B6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Children can: </w:t>
            </w:r>
          </w:p>
          <w:p w14:paraId="24026979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a sequence artefacts and events that are close together in time; </w:t>
            </w:r>
          </w:p>
          <w:p w14:paraId="0B951A22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b order dates from earliest to latest on simple timelines; </w:t>
            </w:r>
          </w:p>
          <w:p w14:paraId="72182F4A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 sequence pictures from different periods; </w:t>
            </w:r>
          </w:p>
          <w:p w14:paraId="24DB18C7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d describe memories and changes that have happened in their own lives; </w:t>
            </w:r>
          </w:p>
          <w:p w14:paraId="04525D8B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e use words and phrases such as: old, new, earliest, latest, past, present, future, century, new, newest, old, oldest, modern, before, after to show the passing of time. </w:t>
            </w:r>
          </w:p>
          <w:p w14:paraId="0708D69A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6DB4967" w14:textId="5E3A8B8F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Knowledge and Understanding of events, people and changes in the past</w:t>
            </w:r>
          </w:p>
          <w:p w14:paraId="059BDF32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Children can: </w:t>
            </w:r>
          </w:p>
          <w:p w14:paraId="47CE2E6C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a recognise some similarities and differences between the past and the present; </w:t>
            </w:r>
          </w:p>
          <w:p w14:paraId="4BD7B3FC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b identify similarities and differences between ways of life in different periods; </w:t>
            </w:r>
          </w:p>
          <w:p w14:paraId="7D3B0A67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83B6F99" w14:textId="791D89C4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Presenting, organising and communicating</w:t>
            </w:r>
          </w:p>
          <w:p w14:paraId="5B351F71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Children can: </w:t>
            </w:r>
          </w:p>
          <w:p w14:paraId="5609BE58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b talk, write and draw about things from the past; </w:t>
            </w:r>
          </w:p>
          <w:p w14:paraId="4ED81D4B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lastRenderedPageBreak/>
              <w:t xml:space="preserve">c use historical vocabulary to retell simple stories about the past; </w:t>
            </w:r>
          </w:p>
          <w:p w14:paraId="53E8B297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d use drama/role play to communicate their knowledge about the past. </w:t>
            </w:r>
          </w:p>
          <w:p w14:paraId="21183DB9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447B57D" w14:textId="2E3551F5" w:rsidR="00493FBD" w:rsidRPr="00493FBD" w:rsidRDefault="00493FB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7D23C4D2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205B26" w:rsidSect="00E8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63E"/>
    <w:multiLevelType w:val="multilevel"/>
    <w:tmpl w:val="4306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F39"/>
    <w:multiLevelType w:val="multilevel"/>
    <w:tmpl w:val="6830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01763"/>
    <w:multiLevelType w:val="hybridMultilevel"/>
    <w:tmpl w:val="0D64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A45"/>
    <w:multiLevelType w:val="multilevel"/>
    <w:tmpl w:val="0200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81D8A"/>
    <w:multiLevelType w:val="multilevel"/>
    <w:tmpl w:val="C29E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D62C5"/>
    <w:multiLevelType w:val="multilevel"/>
    <w:tmpl w:val="F8F0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C7F19"/>
    <w:multiLevelType w:val="multilevel"/>
    <w:tmpl w:val="8AB4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6"/>
    <w:rsid w:val="0002500E"/>
    <w:rsid w:val="001A5E57"/>
    <w:rsid w:val="001D1D70"/>
    <w:rsid w:val="001F64FA"/>
    <w:rsid w:val="00205B26"/>
    <w:rsid w:val="0021615D"/>
    <w:rsid w:val="002A652A"/>
    <w:rsid w:val="002B79C4"/>
    <w:rsid w:val="00351FD2"/>
    <w:rsid w:val="00377552"/>
    <w:rsid w:val="003E5562"/>
    <w:rsid w:val="003F3C1F"/>
    <w:rsid w:val="00426DB3"/>
    <w:rsid w:val="004333F4"/>
    <w:rsid w:val="00440CD1"/>
    <w:rsid w:val="00493FBD"/>
    <w:rsid w:val="004A1412"/>
    <w:rsid w:val="00504861"/>
    <w:rsid w:val="0051159E"/>
    <w:rsid w:val="00512311"/>
    <w:rsid w:val="005B66BE"/>
    <w:rsid w:val="00645C2A"/>
    <w:rsid w:val="00677640"/>
    <w:rsid w:val="00773E65"/>
    <w:rsid w:val="007E3A0F"/>
    <w:rsid w:val="00842540"/>
    <w:rsid w:val="008705AE"/>
    <w:rsid w:val="00895EB3"/>
    <w:rsid w:val="008F2100"/>
    <w:rsid w:val="009363B7"/>
    <w:rsid w:val="00941CA2"/>
    <w:rsid w:val="0095165D"/>
    <w:rsid w:val="00A63C9F"/>
    <w:rsid w:val="00AA6392"/>
    <w:rsid w:val="00D255D1"/>
    <w:rsid w:val="00D33F41"/>
    <w:rsid w:val="00DE52EC"/>
    <w:rsid w:val="00E014A1"/>
    <w:rsid w:val="00E8058F"/>
    <w:rsid w:val="00F04D68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CA5F"/>
  <w15:docId w15:val="{C42F25C7-CED0-48A4-914E-C13D583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A1"/>
    <w:pPr>
      <w:ind w:left="720"/>
      <w:contextualSpacing/>
    </w:pPr>
  </w:style>
  <w:style w:type="paragraph" w:customStyle="1" w:styleId="Default">
    <w:name w:val="Default"/>
    <w:rsid w:val="00493FBD"/>
    <w:pPr>
      <w:autoSpaceDE w:val="0"/>
      <w:autoSpaceDN w:val="0"/>
      <w:adjustRightInd w:val="0"/>
      <w:spacing w:after="0" w:line="240" w:lineRule="auto"/>
    </w:pPr>
    <w:rPr>
      <w:rFonts w:ascii="Roboto" w:eastAsiaTheme="minorHAnsi" w:hAnsi="Roboto" w:cs="Robot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41</cp:revision>
  <dcterms:created xsi:type="dcterms:W3CDTF">2022-08-23T14:57:00Z</dcterms:created>
  <dcterms:modified xsi:type="dcterms:W3CDTF">2023-08-23T15:39:00Z</dcterms:modified>
</cp:coreProperties>
</file>