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7425"/>
        <w:gridCol w:w="7425"/>
      </w:tblGrid>
      <w:tr w:rsidR="00205B26" w14:paraId="52988E9C" w14:textId="77777777" w:rsidTr="00773E65">
        <w:trPr>
          <w:trHeight w:val="1"/>
        </w:trPr>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5E1D58" w14:textId="267D23CB" w:rsidR="00205B26" w:rsidRDefault="00773E65" w:rsidP="00773E65">
            <w:pPr>
              <w:spacing w:after="0" w:line="240" w:lineRule="auto"/>
            </w:pPr>
            <w:r>
              <w:object w:dxaOrig="1512" w:dyaOrig="1209" w14:anchorId="6042B6FB">
                <v:rect id="_x0000_i1025" style="width:74.5pt;height:69.5pt" o:ole="" o:preferrelative="t" stroked="f">
                  <v:imagedata r:id="rId5" o:title=""/>
                </v:rect>
                <o:OLEObject Type="Embed" ProgID="StaticMetafile" ShapeID="_x0000_i1025" DrawAspect="Content" ObjectID="_1774275994" r:id="rId6"/>
              </w:object>
            </w:r>
            <w:r w:rsidR="00E8058F">
              <w:rPr>
                <w:rFonts w:ascii="Comic Sans MS" w:eastAsia="Comic Sans MS" w:hAnsi="Comic Sans MS" w:cs="Comic Sans MS"/>
                <w:sz w:val="32"/>
              </w:rPr>
              <w:t xml:space="preserve">           Squirrels Class Medium Term Planning for </w:t>
            </w:r>
            <w:r w:rsidR="009338E0">
              <w:rPr>
                <w:rFonts w:ascii="Comic Sans MS" w:eastAsia="Comic Sans MS" w:hAnsi="Comic Sans MS" w:cs="Comic Sans MS"/>
                <w:b/>
                <w:sz w:val="32"/>
              </w:rPr>
              <w:t>Geography</w:t>
            </w:r>
            <w:r w:rsidR="00E8058F">
              <w:rPr>
                <w:rFonts w:ascii="Comic Sans MS" w:eastAsia="Comic Sans MS" w:hAnsi="Comic Sans MS" w:cs="Comic Sans MS"/>
                <w:b/>
                <w:sz w:val="32"/>
              </w:rPr>
              <w:t xml:space="preserve"> </w:t>
            </w:r>
            <w:r w:rsidR="004A4F30">
              <w:rPr>
                <w:rFonts w:ascii="Comic Sans MS" w:eastAsia="Comic Sans MS" w:hAnsi="Comic Sans MS" w:cs="Comic Sans MS"/>
                <w:b/>
                <w:sz w:val="32"/>
              </w:rPr>
              <w:t>Summer Term 2024</w:t>
            </w:r>
          </w:p>
        </w:tc>
      </w:tr>
      <w:tr w:rsidR="00B20649" w:rsidRPr="008F2100" w14:paraId="010285D1" w14:textId="77777777" w:rsidTr="001610CB">
        <w:trPr>
          <w:trHeight w:val="1223"/>
        </w:trPr>
        <w:tc>
          <w:tcPr>
            <w:tcW w:w="742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71D3F8" w14:textId="2A8968E2" w:rsidR="00B20649" w:rsidRPr="008F2100" w:rsidRDefault="00B20649">
            <w:pPr>
              <w:spacing w:after="0" w:line="240" w:lineRule="auto"/>
              <w:rPr>
                <w:rFonts w:ascii="Comic Sans MS" w:eastAsia="Comic Sans MS" w:hAnsi="Comic Sans MS" w:cs="Comic Sans MS"/>
                <w:b/>
                <w:sz w:val="24"/>
                <w:szCs w:val="24"/>
              </w:rPr>
            </w:pPr>
            <w:r w:rsidRPr="008F2100">
              <w:rPr>
                <w:rFonts w:ascii="Comic Sans MS" w:eastAsia="Comic Sans MS" w:hAnsi="Comic Sans MS" w:cs="Comic Sans MS"/>
                <w:b/>
                <w:sz w:val="24"/>
                <w:szCs w:val="24"/>
              </w:rPr>
              <w:t xml:space="preserve">Topic: </w:t>
            </w:r>
            <w:r w:rsidR="004A4F30">
              <w:rPr>
                <w:rFonts w:ascii="Comic Sans MS" w:eastAsia="Comic Sans MS" w:hAnsi="Comic Sans MS" w:cs="Comic Sans MS"/>
                <w:b/>
                <w:sz w:val="24"/>
                <w:szCs w:val="24"/>
              </w:rPr>
              <w:t>Heroes</w:t>
            </w:r>
          </w:p>
          <w:p w14:paraId="373C6281" w14:textId="77777777" w:rsidR="004A4F30" w:rsidRPr="004A4F30" w:rsidRDefault="004A4F30" w:rsidP="004A4F30">
            <w:pPr>
              <w:pStyle w:val="ListParagraph"/>
              <w:numPr>
                <w:ilvl w:val="0"/>
                <w:numId w:val="9"/>
              </w:numPr>
              <w:spacing w:after="0" w:line="240" w:lineRule="auto"/>
              <w:rPr>
                <w:rFonts w:ascii="Comic Sans MS" w:hAnsi="Comic Sans MS"/>
                <w:sz w:val="24"/>
                <w:szCs w:val="24"/>
              </w:rPr>
            </w:pPr>
            <w:r w:rsidRPr="004A4F30">
              <w:rPr>
                <w:rFonts w:ascii="Comic Sans MS" w:hAnsi="Comic Sans MS"/>
                <w:sz w:val="24"/>
                <w:szCs w:val="24"/>
              </w:rPr>
              <w:t>Use maps to identify continents and countries where significant heroes live(d).</w:t>
            </w:r>
          </w:p>
          <w:p w14:paraId="62B1EA19" w14:textId="229BAD35" w:rsidR="00B20649" w:rsidRPr="00B20649" w:rsidRDefault="004A4F30" w:rsidP="004A4F30">
            <w:pPr>
              <w:pStyle w:val="ListParagraph"/>
              <w:numPr>
                <w:ilvl w:val="0"/>
                <w:numId w:val="9"/>
              </w:numPr>
              <w:spacing w:after="0" w:line="240" w:lineRule="auto"/>
              <w:rPr>
                <w:rFonts w:ascii="Comic Sans MS" w:hAnsi="Comic Sans MS"/>
                <w:sz w:val="24"/>
                <w:szCs w:val="24"/>
              </w:rPr>
            </w:pPr>
            <w:r w:rsidRPr="004A4F30">
              <w:rPr>
                <w:rFonts w:ascii="Comic Sans MS" w:hAnsi="Comic Sans MS"/>
                <w:sz w:val="24"/>
                <w:szCs w:val="24"/>
              </w:rPr>
              <w:t>Locate countries and cities on a World Map where significant heroes live(d).</w:t>
            </w:r>
          </w:p>
        </w:tc>
        <w:tc>
          <w:tcPr>
            <w:tcW w:w="7425" w:type="dxa"/>
            <w:tcBorders>
              <w:top w:val="single" w:sz="4" w:space="0" w:color="000000"/>
              <w:left w:val="single" w:sz="4" w:space="0" w:color="000000"/>
              <w:bottom w:val="single" w:sz="4" w:space="0" w:color="000000"/>
              <w:right w:val="single" w:sz="4" w:space="0" w:color="000000"/>
            </w:tcBorders>
            <w:shd w:val="clear" w:color="auto" w:fill="auto"/>
          </w:tcPr>
          <w:p w14:paraId="66301A2F" w14:textId="77777777" w:rsidR="00B20649" w:rsidRDefault="00B20649" w:rsidP="00B20649">
            <w:pPr>
              <w:spacing w:after="0" w:line="240" w:lineRule="auto"/>
              <w:rPr>
                <w:rFonts w:ascii="Comic Sans MS" w:hAnsi="Comic Sans MS"/>
                <w:sz w:val="24"/>
                <w:szCs w:val="24"/>
              </w:rPr>
            </w:pPr>
            <w:r>
              <w:rPr>
                <w:rFonts w:ascii="Comic Sans MS" w:hAnsi="Comic Sans MS"/>
                <w:sz w:val="24"/>
                <w:szCs w:val="24"/>
              </w:rPr>
              <w:t>Whole School Events:</w:t>
            </w:r>
          </w:p>
          <w:p w14:paraId="61BF3FE1" w14:textId="2D3CE448" w:rsidR="00B20649" w:rsidRPr="008F2100" w:rsidRDefault="000F6DDF" w:rsidP="00B20649">
            <w:pPr>
              <w:spacing w:after="0" w:line="240" w:lineRule="auto"/>
              <w:rPr>
                <w:rFonts w:ascii="Comic Sans MS" w:hAnsi="Comic Sans MS"/>
                <w:sz w:val="24"/>
                <w:szCs w:val="24"/>
              </w:rPr>
            </w:pPr>
            <w:r>
              <w:rPr>
                <w:rFonts w:ascii="Comic Sans MS" w:hAnsi="Comic Sans MS"/>
                <w:sz w:val="24"/>
                <w:szCs w:val="24"/>
              </w:rPr>
              <w:t>Staffordshire</w:t>
            </w:r>
            <w:r w:rsidR="000A013D">
              <w:rPr>
                <w:rFonts w:ascii="Comic Sans MS" w:hAnsi="Comic Sans MS"/>
                <w:sz w:val="24"/>
                <w:szCs w:val="24"/>
              </w:rPr>
              <w:t xml:space="preserve"> Day – 1</w:t>
            </w:r>
            <w:r w:rsidR="000A013D" w:rsidRPr="000A013D">
              <w:rPr>
                <w:rFonts w:ascii="Comic Sans MS" w:hAnsi="Comic Sans MS"/>
                <w:sz w:val="24"/>
                <w:szCs w:val="24"/>
                <w:vertAlign w:val="superscript"/>
              </w:rPr>
              <w:t>st</w:t>
            </w:r>
            <w:r w:rsidR="000A013D">
              <w:rPr>
                <w:rFonts w:ascii="Comic Sans MS" w:hAnsi="Comic Sans MS"/>
                <w:sz w:val="24"/>
                <w:szCs w:val="24"/>
              </w:rPr>
              <w:t xml:space="preserve"> May</w:t>
            </w:r>
          </w:p>
        </w:tc>
      </w:tr>
    </w:tbl>
    <w:p w14:paraId="37117764" w14:textId="55E90744" w:rsidR="00205B26" w:rsidRPr="008F2100" w:rsidRDefault="00E8058F">
      <w:pPr>
        <w:spacing w:after="200" w:line="276" w:lineRule="auto"/>
        <w:rPr>
          <w:rFonts w:ascii="Comic Sans MS" w:eastAsia="Comic Sans MS" w:hAnsi="Comic Sans MS" w:cs="Comic Sans MS"/>
          <w:color w:val="00B050"/>
          <w:sz w:val="24"/>
          <w:szCs w:val="24"/>
        </w:rPr>
      </w:pPr>
      <w:r w:rsidRPr="008F2100">
        <w:rPr>
          <w:rFonts w:ascii="Comic Sans MS" w:eastAsia="Comic Sans MS" w:hAnsi="Comic Sans MS" w:cs="Comic Sans MS"/>
          <w:color w:val="00B050"/>
          <w:sz w:val="24"/>
          <w:szCs w:val="24"/>
        </w:rPr>
        <w:t xml:space="preserve"> </w:t>
      </w:r>
    </w:p>
    <w:tbl>
      <w:tblPr>
        <w:tblStyle w:val="TableGrid"/>
        <w:tblW w:w="0" w:type="auto"/>
        <w:tblInd w:w="108" w:type="dxa"/>
        <w:tblLayout w:type="fixed"/>
        <w:tblLook w:val="04A0" w:firstRow="1" w:lastRow="0" w:firstColumn="1" w:lastColumn="0" w:noHBand="0" w:noVBand="1"/>
      </w:tblPr>
      <w:tblGrid>
        <w:gridCol w:w="1860"/>
        <w:gridCol w:w="1861"/>
        <w:gridCol w:w="1860"/>
        <w:gridCol w:w="1861"/>
        <w:gridCol w:w="1860"/>
        <w:gridCol w:w="1861"/>
        <w:gridCol w:w="1860"/>
        <w:gridCol w:w="1861"/>
      </w:tblGrid>
      <w:tr w:rsidR="00752548" w:rsidRPr="008F2100" w14:paraId="1F3ACA23" w14:textId="4A0361B3" w:rsidTr="00752548">
        <w:tc>
          <w:tcPr>
            <w:tcW w:w="1860" w:type="dxa"/>
            <w:shd w:val="clear" w:color="auto" w:fill="auto"/>
          </w:tcPr>
          <w:p w14:paraId="7C112242" w14:textId="7B951359" w:rsidR="00752548" w:rsidRPr="0086348B" w:rsidRDefault="00752548" w:rsidP="00DE52EC">
            <w:pPr>
              <w:spacing w:after="200"/>
              <w:rPr>
                <w:rFonts w:ascii="Comic Sans MS" w:eastAsia="Comic Sans MS" w:hAnsi="Comic Sans MS" w:cs="Comic Sans MS"/>
                <w:sz w:val="24"/>
                <w:szCs w:val="24"/>
                <w:u w:val="single"/>
              </w:rPr>
            </w:pPr>
            <w:r w:rsidRPr="0086348B">
              <w:rPr>
                <w:rFonts w:ascii="Comic Sans MS" w:eastAsia="Comic Sans MS" w:hAnsi="Comic Sans MS" w:cs="Comic Sans MS"/>
                <w:sz w:val="24"/>
                <w:szCs w:val="24"/>
                <w:u w:val="single"/>
              </w:rPr>
              <w:t>Lesson 1 – Link it</w:t>
            </w:r>
          </w:p>
          <w:p w14:paraId="0F55A6A0" w14:textId="378A7725" w:rsidR="00752548" w:rsidRPr="00A20633" w:rsidRDefault="00752548" w:rsidP="00DE52EC">
            <w:pPr>
              <w:spacing w:after="200"/>
              <w:rPr>
                <w:rFonts w:ascii="Comic Sans MS" w:eastAsia="Comic Sans MS" w:hAnsi="Comic Sans MS" w:cs="Comic Sans MS"/>
                <w:sz w:val="24"/>
                <w:szCs w:val="24"/>
                <w:highlight w:val="yellow"/>
              </w:rPr>
            </w:pPr>
            <w:r w:rsidRPr="00A20633">
              <w:rPr>
                <w:rFonts w:ascii="Comic Sans MS" w:eastAsia="Comic Sans MS" w:hAnsi="Comic Sans MS" w:cs="Comic Sans MS"/>
                <w:sz w:val="24"/>
                <w:szCs w:val="24"/>
                <w:highlight w:val="yellow"/>
              </w:rPr>
              <w:t xml:space="preserve">Explore at globes/world maps. </w:t>
            </w:r>
          </w:p>
          <w:p w14:paraId="281FAA50" w14:textId="512C6644" w:rsidR="00752548" w:rsidRPr="00A20633" w:rsidRDefault="00752548" w:rsidP="00DE52EC">
            <w:pPr>
              <w:spacing w:after="200"/>
              <w:rPr>
                <w:rFonts w:ascii="Comic Sans MS" w:eastAsia="Comic Sans MS" w:hAnsi="Comic Sans MS" w:cs="Comic Sans MS"/>
                <w:sz w:val="24"/>
                <w:szCs w:val="24"/>
                <w:highlight w:val="yellow"/>
              </w:rPr>
            </w:pPr>
            <w:r w:rsidRPr="00A20633">
              <w:rPr>
                <w:rFonts w:ascii="Comic Sans MS" w:eastAsia="Comic Sans MS" w:hAnsi="Comic Sans MS" w:cs="Comic Sans MS"/>
                <w:sz w:val="24"/>
                <w:szCs w:val="24"/>
                <w:highlight w:val="yellow"/>
              </w:rPr>
              <w:t xml:space="preserve">Find where we live and plot this on a large map. </w:t>
            </w:r>
          </w:p>
          <w:p w14:paraId="6E5FFA07" w14:textId="77777777" w:rsidR="00752548" w:rsidRPr="00A20633" w:rsidRDefault="00752548" w:rsidP="00DE52EC">
            <w:pPr>
              <w:spacing w:after="200"/>
              <w:rPr>
                <w:rFonts w:ascii="Comic Sans MS" w:eastAsia="Comic Sans MS" w:hAnsi="Comic Sans MS" w:cs="Comic Sans MS"/>
                <w:sz w:val="24"/>
                <w:szCs w:val="24"/>
                <w:highlight w:val="yellow"/>
              </w:rPr>
            </w:pPr>
            <w:r w:rsidRPr="00A20633">
              <w:rPr>
                <w:rFonts w:ascii="Comic Sans MS" w:eastAsia="Comic Sans MS" w:hAnsi="Comic Sans MS" w:cs="Comic Sans MS"/>
                <w:sz w:val="24"/>
                <w:szCs w:val="24"/>
                <w:highlight w:val="yellow"/>
              </w:rPr>
              <w:t>Explore the continent of Europe and find the country/city where a hero lived.</w:t>
            </w:r>
          </w:p>
          <w:p w14:paraId="5A1835DB" w14:textId="72670E5C" w:rsidR="00CD0BCA" w:rsidRPr="008F2100" w:rsidRDefault="00CD0BCA" w:rsidP="00CD0BCA">
            <w:pPr>
              <w:spacing w:after="200"/>
              <w:rPr>
                <w:rFonts w:ascii="Comic Sans MS" w:eastAsia="Comic Sans MS" w:hAnsi="Comic Sans MS" w:cs="Comic Sans MS"/>
                <w:sz w:val="24"/>
                <w:szCs w:val="24"/>
              </w:rPr>
            </w:pPr>
            <w:r w:rsidRPr="00A20633">
              <w:rPr>
                <w:rFonts w:ascii="Comic Sans MS" w:eastAsia="Comic Sans MS" w:hAnsi="Comic Sans MS" w:cs="Comic Sans MS"/>
                <w:sz w:val="24"/>
                <w:szCs w:val="24"/>
                <w:highlight w:val="yellow"/>
              </w:rPr>
              <w:t xml:space="preserve">Christopher </w:t>
            </w:r>
            <w:r w:rsidRPr="00A20633">
              <w:rPr>
                <w:rFonts w:ascii="Comic Sans MS" w:eastAsia="Comic Sans MS" w:hAnsi="Comic Sans MS" w:cs="Comic Sans MS"/>
                <w:sz w:val="24"/>
                <w:szCs w:val="24"/>
                <w:highlight w:val="yellow"/>
              </w:rPr>
              <w:lastRenderedPageBreak/>
              <w:t>Columbus</w:t>
            </w:r>
          </w:p>
        </w:tc>
        <w:tc>
          <w:tcPr>
            <w:tcW w:w="1861" w:type="dxa"/>
            <w:shd w:val="clear" w:color="auto" w:fill="auto"/>
          </w:tcPr>
          <w:p w14:paraId="5C2470EE" w14:textId="1D2A0365" w:rsidR="00752548" w:rsidRPr="0086348B" w:rsidRDefault="00752548" w:rsidP="00DE52EC">
            <w:pPr>
              <w:spacing w:after="200"/>
              <w:rPr>
                <w:rFonts w:ascii="Comic Sans MS" w:eastAsia="Comic Sans MS" w:hAnsi="Comic Sans MS" w:cs="Comic Sans MS"/>
                <w:sz w:val="24"/>
                <w:szCs w:val="24"/>
                <w:u w:val="single"/>
              </w:rPr>
            </w:pPr>
            <w:r w:rsidRPr="0086348B">
              <w:rPr>
                <w:rFonts w:ascii="Comic Sans MS" w:eastAsia="Comic Sans MS" w:hAnsi="Comic Sans MS" w:cs="Comic Sans MS"/>
                <w:sz w:val="24"/>
                <w:szCs w:val="24"/>
                <w:u w:val="single"/>
              </w:rPr>
              <w:lastRenderedPageBreak/>
              <w:t>Lesson 2 – Learn it</w:t>
            </w:r>
            <w:r>
              <w:rPr>
                <w:rFonts w:ascii="Comic Sans MS" w:eastAsia="Comic Sans MS" w:hAnsi="Comic Sans MS" w:cs="Comic Sans MS"/>
                <w:sz w:val="24"/>
                <w:szCs w:val="24"/>
                <w:u w:val="single"/>
              </w:rPr>
              <w:t>/Check it</w:t>
            </w:r>
          </w:p>
          <w:p w14:paraId="1B8F0141" w14:textId="77777777" w:rsidR="00752548" w:rsidRPr="0026144E" w:rsidRDefault="00752548" w:rsidP="00DE52EC">
            <w:pPr>
              <w:spacing w:after="200"/>
              <w:rPr>
                <w:rFonts w:ascii="Comic Sans MS" w:eastAsia="Comic Sans MS" w:hAnsi="Comic Sans MS" w:cs="Comic Sans MS"/>
                <w:sz w:val="24"/>
                <w:szCs w:val="24"/>
                <w:highlight w:val="yellow"/>
              </w:rPr>
            </w:pPr>
            <w:r w:rsidRPr="0026144E">
              <w:rPr>
                <w:rFonts w:ascii="Comic Sans MS" w:eastAsia="Comic Sans MS" w:hAnsi="Comic Sans MS" w:cs="Comic Sans MS"/>
                <w:sz w:val="24"/>
                <w:szCs w:val="24"/>
                <w:highlight w:val="yellow"/>
              </w:rPr>
              <w:t>Explore the continent of Asia and find the country/city where a hero lived.</w:t>
            </w:r>
          </w:p>
          <w:p w14:paraId="3C52C1EB" w14:textId="77777777" w:rsidR="00752548" w:rsidRPr="0026144E" w:rsidRDefault="00752548" w:rsidP="00DE52EC">
            <w:pPr>
              <w:spacing w:after="200"/>
              <w:rPr>
                <w:rFonts w:ascii="Comic Sans MS" w:eastAsia="Comic Sans MS" w:hAnsi="Comic Sans MS" w:cs="Comic Sans MS"/>
                <w:sz w:val="24"/>
                <w:szCs w:val="24"/>
                <w:highlight w:val="yellow"/>
              </w:rPr>
            </w:pPr>
          </w:p>
          <w:p w14:paraId="53B09AB6" w14:textId="77777777" w:rsidR="00752548" w:rsidRDefault="00CD0BCA" w:rsidP="00DE52EC">
            <w:pPr>
              <w:spacing w:after="200"/>
              <w:rPr>
                <w:rFonts w:ascii="Comic Sans MS" w:eastAsia="Comic Sans MS" w:hAnsi="Comic Sans MS" w:cs="Comic Sans MS"/>
                <w:sz w:val="24"/>
                <w:szCs w:val="24"/>
              </w:rPr>
            </w:pPr>
            <w:r w:rsidRPr="0026144E">
              <w:rPr>
                <w:rFonts w:ascii="Comic Sans MS" w:eastAsia="Comic Sans MS" w:hAnsi="Comic Sans MS" w:cs="Comic Sans MS"/>
                <w:sz w:val="24"/>
                <w:szCs w:val="24"/>
                <w:highlight w:val="yellow"/>
              </w:rPr>
              <w:t>Jackie Chan</w:t>
            </w:r>
          </w:p>
          <w:p w14:paraId="6DD6F3BD" w14:textId="00518D91" w:rsidR="00CD0BCA" w:rsidRPr="0086348B" w:rsidRDefault="00CD0BCA" w:rsidP="00DE52EC">
            <w:pPr>
              <w:spacing w:after="200"/>
              <w:rPr>
                <w:rFonts w:ascii="Comic Sans MS" w:eastAsia="Comic Sans MS" w:hAnsi="Comic Sans MS" w:cs="Comic Sans MS"/>
                <w:sz w:val="24"/>
                <w:szCs w:val="24"/>
              </w:rPr>
            </w:pPr>
          </w:p>
        </w:tc>
        <w:tc>
          <w:tcPr>
            <w:tcW w:w="1860" w:type="dxa"/>
            <w:shd w:val="clear" w:color="auto" w:fill="auto"/>
          </w:tcPr>
          <w:p w14:paraId="0BA90B1A" w14:textId="053B9FA2" w:rsidR="00752548" w:rsidRPr="0086348B" w:rsidRDefault="00752548" w:rsidP="00C74B73">
            <w:pPr>
              <w:spacing w:after="200"/>
              <w:rPr>
                <w:rFonts w:ascii="Comic Sans MS" w:eastAsia="Comic Sans MS" w:hAnsi="Comic Sans MS" w:cs="Comic Sans MS"/>
                <w:sz w:val="24"/>
                <w:szCs w:val="24"/>
                <w:u w:val="single"/>
              </w:rPr>
            </w:pPr>
            <w:r w:rsidRPr="0086348B">
              <w:rPr>
                <w:rFonts w:ascii="Comic Sans MS" w:eastAsia="Comic Sans MS" w:hAnsi="Comic Sans MS" w:cs="Comic Sans MS"/>
                <w:sz w:val="24"/>
                <w:szCs w:val="24"/>
                <w:u w:val="single"/>
              </w:rPr>
              <w:t>Lesson 3 – Learn it</w:t>
            </w:r>
            <w:r>
              <w:rPr>
                <w:rFonts w:ascii="Comic Sans MS" w:eastAsia="Comic Sans MS" w:hAnsi="Comic Sans MS" w:cs="Comic Sans MS"/>
                <w:sz w:val="24"/>
                <w:szCs w:val="24"/>
                <w:u w:val="single"/>
              </w:rPr>
              <w:t>/Check it</w:t>
            </w:r>
          </w:p>
          <w:p w14:paraId="3D537EF8" w14:textId="77777777" w:rsidR="00752548" w:rsidRPr="00A24004" w:rsidRDefault="00752548" w:rsidP="00C74B73">
            <w:pPr>
              <w:spacing w:after="200"/>
              <w:rPr>
                <w:rFonts w:ascii="Comic Sans MS" w:eastAsia="Comic Sans MS" w:hAnsi="Comic Sans MS" w:cs="Comic Sans MS"/>
                <w:sz w:val="24"/>
                <w:szCs w:val="24"/>
                <w:highlight w:val="yellow"/>
              </w:rPr>
            </w:pPr>
            <w:r w:rsidRPr="00A24004">
              <w:rPr>
                <w:rFonts w:ascii="Comic Sans MS" w:eastAsia="Comic Sans MS" w:hAnsi="Comic Sans MS" w:cs="Comic Sans MS"/>
                <w:sz w:val="24"/>
                <w:szCs w:val="24"/>
                <w:highlight w:val="yellow"/>
              </w:rPr>
              <w:t>Explore the continent of Africa and find the country/city where a hero lived.</w:t>
            </w:r>
          </w:p>
          <w:p w14:paraId="31F20F12" w14:textId="77777777" w:rsidR="00752548" w:rsidRPr="00A24004" w:rsidRDefault="00752548" w:rsidP="00C74B73">
            <w:pPr>
              <w:spacing w:after="200"/>
              <w:rPr>
                <w:rFonts w:ascii="Comic Sans MS" w:eastAsia="Comic Sans MS" w:hAnsi="Comic Sans MS" w:cs="Comic Sans MS"/>
                <w:sz w:val="24"/>
                <w:szCs w:val="24"/>
                <w:highlight w:val="yellow"/>
              </w:rPr>
            </w:pPr>
          </w:p>
          <w:p w14:paraId="6A518A0D" w14:textId="1E53D1E4" w:rsidR="00752548" w:rsidRPr="0086348B" w:rsidRDefault="00752548" w:rsidP="00C74B73">
            <w:pPr>
              <w:spacing w:after="200"/>
              <w:rPr>
                <w:rFonts w:ascii="Comic Sans MS" w:eastAsia="Comic Sans MS" w:hAnsi="Comic Sans MS" w:cs="Comic Sans MS"/>
                <w:sz w:val="24"/>
                <w:szCs w:val="24"/>
              </w:rPr>
            </w:pPr>
            <w:r w:rsidRPr="00A24004">
              <w:rPr>
                <w:rFonts w:ascii="Comic Sans MS" w:eastAsia="Comic Sans MS" w:hAnsi="Comic Sans MS" w:cs="Comic Sans MS"/>
                <w:sz w:val="24"/>
                <w:szCs w:val="24"/>
                <w:highlight w:val="yellow"/>
              </w:rPr>
              <w:t>Nelson Mandela</w:t>
            </w:r>
          </w:p>
        </w:tc>
        <w:tc>
          <w:tcPr>
            <w:tcW w:w="1861" w:type="dxa"/>
            <w:shd w:val="clear" w:color="auto" w:fill="auto"/>
          </w:tcPr>
          <w:p w14:paraId="63573902" w14:textId="1C79552D" w:rsidR="00752548" w:rsidRPr="0086348B" w:rsidRDefault="00752548" w:rsidP="00DE52EC">
            <w:pPr>
              <w:spacing w:after="200"/>
              <w:rPr>
                <w:rFonts w:ascii="Comic Sans MS" w:eastAsia="Comic Sans MS" w:hAnsi="Comic Sans MS" w:cs="Comic Sans MS"/>
                <w:sz w:val="24"/>
                <w:szCs w:val="24"/>
                <w:u w:val="single"/>
              </w:rPr>
            </w:pPr>
            <w:r w:rsidRPr="0086348B">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4</w:t>
            </w:r>
            <w:r w:rsidRPr="0086348B">
              <w:rPr>
                <w:rFonts w:ascii="Comic Sans MS" w:eastAsia="Comic Sans MS" w:hAnsi="Comic Sans MS" w:cs="Comic Sans MS"/>
                <w:sz w:val="24"/>
                <w:szCs w:val="24"/>
                <w:u w:val="single"/>
              </w:rPr>
              <w:t xml:space="preserve"> – Learn it</w:t>
            </w:r>
            <w:r>
              <w:rPr>
                <w:rFonts w:ascii="Comic Sans MS" w:eastAsia="Comic Sans MS" w:hAnsi="Comic Sans MS" w:cs="Comic Sans MS"/>
                <w:sz w:val="24"/>
                <w:szCs w:val="24"/>
                <w:u w:val="single"/>
              </w:rPr>
              <w:t>/Check it</w:t>
            </w:r>
          </w:p>
          <w:p w14:paraId="6EBAF50D" w14:textId="77777777" w:rsidR="00752548" w:rsidRPr="00224F14" w:rsidRDefault="00752548" w:rsidP="00DE52EC">
            <w:pPr>
              <w:spacing w:after="200"/>
              <w:rPr>
                <w:rFonts w:ascii="Comic Sans MS" w:eastAsia="Comic Sans MS" w:hAnsi="Comic Sans MS" w:cs="Comic Sans MS"/>
                <w:sz w:val="24"/>
                <w:szCs w:val="24"/>
                <w:highlight w:val="yellow"/>
              </w:rPr>
            </w:pPr>
            <w:r w:rsidRPr="00224F14">
              <w:rPr>
                <w:rFonts w:ascii="Comic Sans MS" w:eastAsia="Comic Sans MS" w:hAnsi="Comic Sans MS" w:cs="Comic Sans MS"/>
                <w:sz w:val="24"/>
                <w:szCs w:val="24"/>
                <w:highlight w:val="yellow"/>
              </w:rPr>
              <w:t>Explore the continent of North America and find the country/city where a hero lived.</w:t>
            </w:r>
          </w:p>
          <w:p w14:paraId="6AF63441" w14:textId="77777777" w:rsidR="00CD0BCA" w:rsidRPr="00224F14" w:rsidRDefault="00CD0BCA" w:rsidP="00DE52EC">
            <w:pPr>
              <w:spacing w:after="200"/>
              <w:rPr>
                <w:rFonts w:ascii="Comic Sans MS" w:eastAsia="Comic Sans MS" w:hAnsi="Comic Sans MS" w:cs="Comic Sans MS"/>
                <w:sz w:val="24"/>
                <w:szCs w:val="24"/>
                <w:highlight w:val="yellow"/>
              </w:rPr>
            </w:pPr>
          </w:p>
          <w:p w14:paraId="2F4349C9" w14:textId="77777777" w:rsidR="00CD0BCA" w:rsidRPr="00224F14" w:rsidRDefault="00CD0BCA" w:rsidP="00DE52EC">
            <w:pPr>
              <w:spacing w:after="200"/>
              <w:rPr>
                <w:rFonts w:ascii="Comic Sans MS" w:eastAsia="Comic Sans MS" w:hAnsi="Comic Sans MS" w:cs="Comic Sans MS"/>
                <w:sz w:val="24"/>
                <w:szCs w:val="24"/>
                <w:highlight w:val="yellow"/>
              </w:rPr>
            </w:pPr>
            <w:r w:rsidRPr="00224F14">
              <w:rPr>
                <w:rFonts w:ascii="Comic Sans MS" w:eastAsia="Comic Sans MS" w:hAnsi="Comic Sans MS" w:cs="Comic Sans MS"/>
                <w:sz w:val="24"/>
                <w:szCs w:val="24"/>
                <w:highlight w:val="yellow"/>
              </w:rPr>
              <w:t xml:space="preserve">Rosa Parks </w:t>
            </w:r>
          </w:p>
          <w:p w14:paraId="4B16BF18" w14:textId="4B1A2DB5" w:rsidR="00CD0BCA" w:rsidRPr="0086348B" w:rsidRDefault="00CD0BCA" w:rsidP="00DE52EC">
            <w:pPr>
              <w:spacing w:after="200"/>
              <w:rPr>
                <w:rFonts w:ascii="Comic Sans MS" w:eastAsia="Comic Sans MS" w:hAnsi="Comic Sans MS" w:cs="Comic Sans MS"/>
                <w:sz w:val="24"/>
                <w:szCs w:val="24"/>
              </w:rPr>
            </w:pPr>
            <w:r w:rsidRPr="00224F14">
              <w:rPr>
                <w:rFonts w:ascii="Comic Sans MS" w:eastAsia="Comic Sans MS" w:hAnsi="Comic Sans MS" w:cs="Comic Sans MS"/>
                <w:sz w:val="24"/>
                <w:szCs w:val="24"/>
                <w:highlight w:val="yellow"/>
              </w:rPr>
              <w:t>MLK</w:t>
            </w:r>
          </w:p>
        </w:tc>
        <w:tc>
          <w:tcPr>
            <w:tcW w:w="1860" w:type="dxa"/>
            <w:shd w:val="clear" w:color="auto" w:fill="auto"/>
          </w:tcPr>
          <w:p w14:paraId="40DC2E3A" w14:textId="6028ACBF" w:rsidR="00752548" w:rsidRPr="0086348B" w:rsidRDefault="00752548" w:rsidP="00752548">
            <w:pPr>
              <w:spacing w:after="200"/>
              <w:rPr>
                <w:rFonts w:ascii="Comic Sans MS" w:eastAsia="Comic Sans MS" w:hAnsi="Comic Sans MS" w:cs="Comic Sans MS"/>
                <w:sz w:val="24"/>
                <w:szCs w:val="24"/>
                <w:u w:val="single"/>
              </w:rPr>
            </w:pPr>
            <w:r w:rsidRPr="0086348B">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5</w:t>
            </w:r>
            <w:r w:rsidRPr="0086348B">
              <w:rPr>
                <w:rFonts w:ascii="Comic Sans MS" w:eastAsia="Comic Sans MS" w:hAnsi="Comic Sans MS" w:cs="Comic Sans MS"/>
                <w:sz w:val="24"/>
                <w:szCs w:val="24"/>
                <w:u w:val="single"/>
              </w:rPr>
              <w:t xml:space="preserve"> – Learn it</w:t>
            </w:r>
            <w:r>
              <w:rPr>
                <w:rFonts w:ascii="Comic Sans MS" w:eastAsia="Comic Sans MS" w:hAnsi="Comic Sans MS" w:cs="Comic Sans MS"/>
                <w:sz w:val="24"/>
                <w:szCs w:val="24"/>
                <w:u w:val="single"/>
              </w:rPr>
              <w:t>/Check it</w:t>
            </w:r>
          </w:p>
          <w:p w14:paraId="254202FF" w14:textId="77777777" w:rsidR="00752548" w:rsidRPr="00FB06C9" w:rsidRDefault="00752548" w:rsidP="00DE52EC">
            <w:pPr>
              <w:spacing w:after="200"/>
              <w:rPr>
                <w:rFonts w:ascii="Comic Sans MS" w:eastAsia="Comic Sans MS" w:hAnsi="Comic Sans MS" w:cs="Comic Sans MS"/>
                <w:sz w:val="24"/>
                <w:szCs w:val="24"/>
                <w:highlight w:val="yellow"/>
              </w:rPr>
            </w:pPr>
            <w:r w:rsidRPr="00FB06C9">
              <w:rPr>
                <w:rFonts w:ascii="Comic Sans MS" w:eastAsia="Comic Sans MS" w:hAnsi="Comic Sans MS" w:cs="Comic Sans MS"/>
                <w:sz w:val="24"/>
                <w:szCs w:val="24"/>
                <w:highlight w:val="yellow"/>
              </w:rPr>
              <w:t>Explore the continent of South America and find the country/city where a hero lived.</w:t>
            </w:r>
          </w:p>
          <w:p w14:paraId="05DEBB1B" w14:textId="77777777" w:rsidR="00CD0BCA" w:rsidRPr="00FB06C9" w:rsidRDefault="00CD0BCA" w:rsidP="00DE52EC">
            <w:pPr>
              <w:spacing w:after="200"/>
              <w:rPr>
                <w:rFonts w:ascii="Comic Sans MS" w:eastAsia="Comic Sans MS" w:hAnsi="Comic Sans MS" w:cs="Comic Sans MS"/>
                <w:sz w:val="24"/>
                <w:szCs w:val="24"/>
                <w:highlight w:val="yellow"/>
              </w:rPr>
            </w:pPr>
          </w:p>
          <w:p w14:paraId="53042B77" w14:textId="77777777" w:rsidR="00CD0BCA" w:rsidRPr="00FB06C9" w:rsidRDefault="00CD0BCA" w:rsidP="00DE52EC">
            <w:pPr>
              <w:spacing w:after="200"/>
              <w:rPr>
                <w:rFonts w:ascii="Comic Sans MS" w:eastAsia="Comic Sans MS" w:hAnsi="Comic Sans MS" w:cs="Comic Sans MS"/>
                <w:sz w:val="24"/>
                <w:szCs w:val="24"/>
                <w:highlight w:val="yellow"/>
              </w:rPr>
            </w:pPr>
            <w:r w:rsidRPr="00FB06C9">
              <w:rPr>
                <w:rFonts w:ascii="Comic Sans MS" w:eastAsia="Comic Sans MS" w:hAnsi="Comic Sans MS" w:cs="Comic Sans MS"/>
                <w:sz w:val="24"/>
                <w:szCs w:val="24"/>
                <w:highlight w:val="yellow"/>
              </w:rPr>
              <w:t>Maradona</w:t>
            </w:r>
          </w:p>
          <w:p w14:paraId="38880B0A" w14:textId="77777777" w:rsidR="00CD0BCA" w:rsidRDefault="00CD0BCA" w:rsidP="00DE52EC">
            <w:pPr>
              <w:spacing w:after="200"/>
              <w:rPr>
                <w:rFonts w:ascii="Comic Sans MS" w:eastAsia="Comic Sans MS" w:hAnsi="Comic Sans MS" w:cs="Comic Sans MS"/>
                <w:sz w:val="24"/>
                <w:szCs w:val="24"/>
              </w:rPr>
            </w:pPr>
            <w:r w:rsidRPr="00FB06C9">
              <w:rPr>
                <w:rFonts w:ascii="Comic Sans MS" w:eastAsia="Comic Sans MS" w:hAnsi="Comic Sans MS" w:cs="Comic Sans MS"/>
                <w:sz w:val="24"/>
                <w:szCs w:val="24"/>
                <w:highlight w:val="yellow"/>
              </w:rPr>
              <w:t>Pele</w:t>
            </w:r>
          </w:p>
          <w:p w14:paraId="47583D77" w14:textId="6DE3001B" w:rsidR="00CD0BCA" w:rsidRPr="008F2100" w:rsidRDefault="00CD0BCA" w:rsidP="00DE52EC">
            <w:pPr>
              <w:spacing w:after="200"/>
              <w:rPr>
                <w:rFonts w:ascii="Comic Sans MS" w:eastAsia="Comic Sans MS" w:hAnsi="Comic Sans MS" w:cs="Comic Sans MS"/>
                <w:sz w:val="24"/>
                <w:szCs w:val="24"/>
              </w:rPr>
            </w:pPr>
          </w:p>
        </w:tc>
        <w:tc>
          <w:tcPr>
            <w:tcW w:w="1861" w:type="dxa"/>
          </w:tcPr>
          <w:p w14:paraId="06C17544" w14:textId="7E99C61F" w:rsidR="00752548" w:rsidRPr="0086348B" w:rsidRDefault="00752548" w:rsidP="00752548">
            <w:pPr>
              <w:spacing w:after="200"/>
              <w:rPr>
                <w:rFonts w:ascii="Comic Sans MS" w:eastAsia="Comic Sans MS" w:hAnsi="Comic Sans MS" w:cs="Comic Sans MS"/>
                <w:sz w:val="24"/>
                <w:szCs w:val="24"/>
                <w:u w:val="single"/>
              </w:rPr>
            </w:pPr>
            <w:r w:rsidRPr="0086348B">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6</w:t>
            </w:r>
            <w:r w:rsidRPr="0086348B">
              <w:rPr>
                <w:rFonts w:ascii="Comic Sans MS" w:eastAsia="Comic Sans MS" w:hAnsi="Comic Sans MS" w:cs="Comic Sans MS"/>
                <w:sz w:val="24"/>
                <w:szCs w:val="24"/>
                <w:u w:val="single"/>
              </w:rPr>
              <w:t xml:space="preserve"> – Learn it</w:t>
            </w:r>
            <w:r>
              <w:rPr>
                <w:rFonts w:ascii="Comic Sans MS" w:eastAsia="Comic Sans MS" w:hAnsi="Comic Sans MS" w:cs="Comic Sans MS"/>
                <w:sz w:val="24"/>
                <w:szCs w:val="24"/>
                <w:u w:val="single"/>
              </w:rPr>
              <w:t>/Check it</w:t>
            </w:r>
          </w:p>
          <w:p w14:paraId="0C888DAB" w14:textId="77777777" w:rsidR="00752548" w:rsidRDefault="00752548" w:rsidP="00752548">
            <w:pPr>
              <w:spacing w:after="200"/>
              <w:rPr>
                <w:rFonts w:ascii="Comic Sans MS" w:eastAsia="Comic Sans MS" w:hAnsi="Comic Sans MS" w:cs="Comic Sans MS"/>
                <w:sz w:val="24"/>
                <w:szCs w:val="24"/>
              </w:rPr>
            </w:pPr>
            <w:r>
              <w:rPr>
                <w:rFonts w:ascii="Comic Sans MS" w:eastAsia="Comic Sans MS" w:hAnsi="Comic Sans MS" w:cs="Comic Sans MS"/>
                <w:sz w:val="24"/>
                <w:szCs w:val="24"/>
              </w:rPr>
              <w:t>Explore the continent of Oceania and find the country/city where a hero lived.</w:t>
            </w:r>
          </w:p>
          <w:p w14:paraId="04976567" w14:textId="77777777" w:rsidR="00752548" w:rsidRDefault="00752548" w:rsidP="00752548">
            <w:pPr>
              <w:spacing w:after="200"/>
              <w:rPr>
                <w:rFonts w:ascii="Comic Sans MS" w:eastAsia="Comic Sans MS" w:hAnsi="Comic Sans MS" w:cs="Comic Sans MS"/>
                <w:sz w:val="24"/>
                <w:szCs w:val="24"/>
              </w:rPr>
            </w:pPr>
          </w:p>
          <w:p w14:paraId="136699A7" w14:textId="6A39EA33" w:rsidR="00752548" w:rsidRPr="008F2100" w:rsidRDefault="00752548" w:rsidP="00752548">
            <w:pPr>
              <w:spacing w:after="200"/>
              <w:rPr>
                <w:rFonts w:ascii="Comic Sans MS" w:eastAsia="Comic Sans MS" w:hAnsi="Comic Sans MS" w:cs="Comic Sans MS"/>
                <w:sz w:val="24"/>
                <w:szCs w:val="24"/>
                <w:u w:val="single"/>
              </w:rPr>
            </w:pPr>
            <w:r>
              <w:rPr>
                <w:rFonts w:ascii="Comic Sans MS" w:eastAsia="Comic Sans MS" w:hAnsi="Comic Sans MS" w:cs="Comic Sans MS"/>
                <w:sz w:val="24"/>
                <w:szCs w:val="24"/>
              </w:rPr>
              <w:t>Steve Irwin</w:t>
            </w:r>
          </w:p>
        </w:tc>
        <w:tc>
          <w:tcPr>
            <w:tcW w:w="1860" w:type="dxa"/>
          </w:tcPr>
          <w:p w14:paraId="41D3664B" w14:textId="02F620EE" w:rsidR="00752548" w:rsidRPr="0086348B" w:rsidRDefault="00752548" w:rsidP="00752548">
            <w:pPr>
              <w:spacing w:after="200"/>
              <w:rPr>
                <w:rFonts w:ascii="Comic Sans MS" w:eastAsia="Comic Sans MS" w:hAnsi="Comic Sans MS" w:cs="Comic Sans MS"/>
                <w:sz w:val="24"/>
                <w:szCs w:val="24"/>
                <w:u w:val="single"/>
              </w:rPr>
            </w:pPr>
            <w:r w:rsidRPr="0086348B">
              <w:rPr>
                <w:rFonts w:ascii="Comic Sans MS" w:eastAsia="Comic Sans MS" w:hAnsi="Comic Sans MS" w:cs="Comic Sans MS"/>
                <w:sz w:val="24"/>
                <w:szCs w:val="24"/>
                <w:u w:val="single"/>
              </w:rPr>
              <w:t>Lesson</w:t>
            </w:r>
            <w:r>
              <w:rPr>
                <w:rFonts w:ascii="Comic Sans MS" w:eastAsia="Comic Sans MS" w:hAnsi="Comic Sans MS" w:cs="Comic Sans MS"/>
                <w:sz w:val="24"/>
                <w:szCs w:val="24"/>
                <w:u w:val="single"/>
              </w:rPr>
              <w:t xml:space="preserve"> 7</w:t>
            </w:r>
            <w:r w:rsidRPr="0086348B">
              <w:rPr>
                <w:rFonts w:ascii="Comic Sans MS" w:eastAsia="Comic Sans MS" w:hAnsi="Comic Sans MS" w:cs="Comic Sans MS"/>
                <w:sz w:val="24"/>
                <w:szCs w:val="24"/>
                <w:u w:val="single"/>
              </w:rPr>
              <w:t xml:space="preserve"> – Learn it</w:t>
            </w:r>
            <w:r>
              <w:rPr>
                <w:rFonts w:ascii="Comic Sans MS" w:eastAsia="Comic Sans MS" w:hAnsi="Comic Sans MS" w:cs="Comic Sans MS"/>
                <w:sz w:val="24"/>
                <w:szCs w:val="24"/>
                <w:u w:val="single"/>
              </w:rPr>
              <w:t>/Check it</w:t>
            </w:r>
          </w:p>
          <w:p w14:paraId="4116AAF7" w14:textId="71770A96" w:rsidR="00752548" w:rsidRDefault="00752548" w:rsidP="00752548">
            <w:pPr>
              <w:spacing w:after="200"/>
              <w:rPr>
                <w:rFonts w:ascii="Comic Sans MS" w:eastAsia="Comic Sans MS" w:hAnsi="Comic Sans MS" w:cs="Comic Sans MS"/>
                <w:sz w:val="24"/>
                <w:szCs w:val="24"/>
              </w:rPr>
            </w:pPr>
            <w:r>
              <w:rPr>
                <w:rFonts w:ascii="Comic Sans MS" w:eastAsia="Comic Sans MS" w:hAnsi="Comic Sans MS" w:cs="Comic Sans MS"/>
                <w:sz w:val="24"/>
                <w:szCs w:val="24"/>
              </w:rPr>
              <w:t>Explore the continent of Antarctica and find the country/city where a hero lived.</w:t>
            </w:r>
          </w:p>
          <w:p w14:paraId="7EDE0829" w14:textId="77777777" w:rsidR="00752548" w:rsidRDefault="00752548" w:rsidP="00752548">
            <w:pPr>
              <w:spacing w:after="200"/>
              <w:rPr>
                <w:rFonts w:ascii="Comic Sans MS" w:eastAsia="Comic Sans MS" w:hAnsi="Comic Sans MS" w:cs="Comic Sans MS"/>
                <w:sz w:val="24"/>
                <w:szCs w:val="24"/>
              </w:rPr>
            </w:pPr>
          </w:p>
          <w:p w14:paraId="109D673B" w14:textId="1A13DE70" w:rsidR="00752548" w:rsidRDefault="00752548" w:rsidP="00752548">
            <w:pPr>
              <w:spacing w:after="200"/>
              <w:rPr>
                <w:rFonts w:ascii="Comic Sans MS" w:eastAsia="Comic Sans MS" w:hAnsi="Comic Sans MS" w:cs="Comic Sans MS"/>
                <w:sz w:val="24"/>
                <w:szCs w:val="24"/>
              </w:rPr>
            </w:pPr>
            <w:r w:rsidRPr="00752548">
              <w:rPr>
                <w:rFonts w:ascii="Comic Sans MS" w:eastAsia="Comic Sans MS" w:hAnsi="Comic Sans MS" w:cs="Comic Sans MS"/>
                <w:sz w:val="24"/>
                <w:szCs w:val="24"/>
              </w:rPr>
              <w:t>Robert Falcon Scott</w:t>
            </w:r>
            <w:r>
              <w:rPr>
                <w:rFonts w:ascii="Comic Sans MS" w:eastAsia="Comic Sans MS" w:hAnsi="Comic Sans MS" w:cs="Comic Sans MS"/>
                <w:sz w:val="24"/>
                <w:szCs w:val="24"/>
              </w:rPr>
              <w:t xml:space="preserve"> </w:t>
            </w:r>
          </w:p>
          <w:p w14:paraId="46BE771D" w14:textId="1DA9A7F7" w:rsidR="00752548" w:rsidRPr="008F2100" w:rsidRDefault="00752548" w:rsidP="00752548">
            <w:pPr>
              <w:spacing w:after="200"/>
              <w:rPr>
                <w:rFonts w:ascii="Comic Sans MS" w:eastAsia="Comic Sans MS" w:hAnsi="Comic Sans MS" w:cs="Comic Sans MS"/>
                <w:sz w:val="24"/>
                <w:szCs w:val="24"/>
                <w:u w:val="single"/>
              </w:rPr>
            </w:pPr>
          </w:p>
        </w:tc>
        <w:tc>
          <w:tcPr>
            <w:tcW w:w="1861" w:type="dxa"/>
          </w:tcPr>
          <w:p w14:paraId="5BC33B32" w14:textId="140D9F3E" w:rsidR="00752548" w:rsidRPr="008F2100" w:rsidRDefault="00752548" w:rsidP="00752548">
            <w:pPr>
              <w:spacing w:after="200"/>
              <w:rPr>
                <w:rFonts w:ascii="Comic Sans MS" w:eastAsia="Comic Sans MS" w:hAnsi="Comic Sans MS" w:cs="Comic Sans MS"/>
                <w:sz w:val="24"/>
                <w:szCs w:val="24"/>
                <w:u w:val="single"/>
              </w:rPr>
            </w:pPr>
            <w:r w:rsidRPr="008F2100">
              <w:rPr>
                <w:rFonts w:ascii="Comic Sans MS" w:eastAsia="Comic Sans MS" w:hAnsi="Comic Sans MS" w:cs="Comic Sans MS"/>
                <w:sz w:val="24"/>
                <w:szCs w:val="24"/>
                <w:u w:val="single"/>
              </w:rPr>
              <w:t xml:space="preserve">Lesson </w:t>
            </w:r>
            <w:r>
              <w:rPr>
                <w:rFonts w:ascii="Comic Sans MS" w:eastAsia="Comic Sans MS" w:hAnsi="Comic Sans MS" w:cs="Comic Sans MS"/>
                <w:sz w:val="24"/>
                <w:szCs w:val="24"/>
                <w:u w:val="single"/>
              </w:rPr>
              <w:t>8</w:t>
            </w:r>
            <w:r w:rsidRPr="008F2100">
              <w:rPr>
                <w:rFonts w:ascii="Comic Sans MS" w:eastAsia="Comic Sans MS" w:hAnsi="Comic Sans MS" w:cs="Comic Sans MS"/>
                <w:sz w:val="24"/>
                <w:szCs w:val="24"/>
                <w:u w:val="single"/>
              </w:rPr>
              <w:t xml:space="preserve"> – Show it/Know it</w:t>
            </w:r>
          </w:p>
          <w:p w14:paraId="7EC7E84A" w14:textId="29F25247" w:rsidR="00752548" w:rsidRPr="008F2100" w:rsidRDefault="00752548" w:rsidP="00752548">
            <w:pPr>
              <w:spacing w:after="200"/>
              <w:rPr>
                <w:rFonts w:ascii="Comic Sans MS" w:eastAsia="Comic Sans MS" w:hAnsi="Comic Sans MS" w:cs="Comic Sans MS"/>
                <w:sz w:val="24"/>
                <w:szCs w:val="24"/>
                <w:u w:val="single"/>
              </w:rPr>
            </w:pPr>
            <w:r>
              <w:rPr>
                <w:rFonts w:ascii="Comic Sans MS" w:eastAsia="Comic Sans MS" w:hAnsi="Comic Sans MS" w:cs="Comic Sans MS"/>
                <w:sz w:val="24"/>
                <w:szCs w:val="24"/>
              </w:rPr>
              <w:t xml:space="preserve">Colour a map or complete our own jigsaw map of the world and recall/ describe the </w:t>
            </w:r>
            <w:r w:rsidR="00CD0BCA">
              <w:rPr>
                <w:rFonts w:ascii="Comic Sans MS" w:eastAsia="Comic Sans MS" w:hAnsi="Comic Sans MS" w:cs="Comic Sans MS"/>
                <w:sz w:val="24"/>
                <w:szCs w:val="24"/>
              </w:rPr>
              <w:t>7 continents</w:t>
            </w:r>
            <w:r>
              <w:rPr>
                <w:rFonts w:ascii="Comic Sans MS" w:eastAsia="Comic Sans MS" w:hAnsi="Comic Sans MS" w:cs="Comic Sans MS"/>
                <w:sz w:val="24"/>
                <w:szCs w:val="24"/>
              </w:rPr>
              <w:t>.</w:t>
            </w:r>
          </w:p>
        </w:tc>
      </w:tr>
    </w:tbl>
    <w:p w14:paraId="67C8B1DD" w14:textId="77777777" w:rsidR="0021615D" w:rsidRDefault="0021615D">
      <w:pPr>
        <w:spacing w:after="200" w:line="276" w:lineRule="auto"/>
        <w:rPr>
          <w:rFonts w:ascii="Comic Sans MS" w:eastAsia="Comic Sans MS" w:hAnsi="Comic Sans MS" w:cs="Comic Sans MS"/>
          <w:color w:val="00B050"/>
          <w:sz w:val="20"/>
        </w:rPr>
      </w:pP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205B26" w14:paraId="06722F5C"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41E136B" w14:textId="77777777" w:rsidR="00205B26" w:rsidRDefault="00E8058F">
            <w:pPr>
              <w:spacing w:after="0" w:line="240" w:lineRule="auto"/>
            </w:pPr>
            <w:r>
              <w:rPr>
                <w:rFonts w:ascii="Comic Sans MS" w:eastAsia="Comic Sans MS" w:hAnsi="Comic Sans MS" w:cs="Comic Sans MS"/>
                <w:sz w:val="20"/>
              </w:rPr>
              <w:t xml:space="preserve">Substantive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0DBAC6B" w14:textId="77777777" w:rsidR="00205B26" w:rsidRDefault="00E8058F">
            <w:pPr>
              <w:spacing w:after="0" w:line="240" w:lineRule="auto"/>
            </w:pPr>
            <w:r>
              <w:rPr>
                <w:rFonts w:ascii="Comic Sans MS" w:eastAsia="Comic Sans MS" w:hAnsi="Comic Sans MS" w:cs="Comic Sans MS"/>
                <w:sz w:val="20"/>
              </w:rPr>
              <w:t xml:space="preserve">Disciplinary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 xml:space="preserve">Skills) </w:t>
            </w:r>
          </w:p>
        </w:tc>
      </w:tr>
      <w:tr w:rsidR="00205B26" w14:paraId="4E0A3EDF"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0B1DEE" w14:textId="77777777" w:rsidR="00A27162" w:rsidRPr="00A27162" w:rsidRDefault="00A27162" w:rsidP="00A27162">
            <w:pPr>
              <w:spacing w:after="0" w:line="240" w:lineRule="auto"/>
            </w:pPr>
            <w:r w:rsidRPr="00A27162">
              <w:t>Key stage 1</w:t>
            </w:r>
          </w:p>
          <w:p w14:paraId="42727D1C" w14:textId="77777777" w:rsidR="00A27162" w:rsidRPr="00A27162" w:rsidRDefault="00A27162" w:rsidP="00A27162">
            <w:pPr>
              <w:spacing w:after="0" w:line="240" w:lineRule="auto"/>
            </w:pPr>
            <w:r w:rsidRPr="00A27162">
              <w:t>Human and physical geography</w:t>
            </w:r>
          </w:p>
          <w:p w14:paraId="305C5469" w14:textId="04F37DE5" w:rsidR="00A27162" w:rsidRDefault="00A27162" w:rsidP="00A27162">
            <w:pPr>
              <w:pStyle w:val="ListParagraph"/>
              <w:numPr>
                <w:ilvl w:val="0"/>
                <w:numId w:val="7"/>
              </w:numPr>
              <w:spacing w:after="0" w:line="240" w:lineRule="auto"/>
            </w:pPr>
            <w:r w:rsidRPr="00A27162">
              <w:t>key human features, including: city, town, village, factory, farm, house, office, port, harbour and shop</w:t>
            </w:r>
          </w:p>
          <w:p w14:paraId="0C31752A" w14:textId="60687DDC" w:rsidR="00CB27B4" w:rsidRPr="00A27162" w:rsidRDefault="00CB27B4" w:rsidP="00A27162">
            <w:pPr>
              <w:pStyle w:val="ListParagraph"/>
              <w:numPr>
                <w:ilvl w:val="0"/>
                <w:numId w:val="7"/>
              </w:numPr>
              <w:spacing w:after="0" w:line="240" w:lineRule="auto"/>
            </w:pPr>
            <w:r w:rsidRPr="00181BFD">
              <w:rPr>
                <w:rFonts w:ascii="Comic Sans MS" w:hAnsi="Comic Sans MS"/>
                <w:sz w:val="20"/>
                <w:szCs w:val="20"/>
              </w:rPr>
              <w:t>Use basic geographical vocabulary to refer to key human features, including: city, town, village, factory, farm, house, office, port, harbour and shop.</w:t>
            </w:r>
          </w:p>
          <w:p w14:paraId="2751E4D3" w14:textId="74CEDB03" w:rsidR="00A27162" w:rsidRDefault="00A27162" w:rsidP="00A27162">
            <w:pPr>
              <w:spacing w:after="0" w:line="240" w:lineRule="auto"/>
            </w:pPr>
            <w:r w:rsidRPr="00A27162">
              <w:t>Geographical skills and fieldwork</w:t>
            </w:r>
          </w:p>
          <w:p w14:paraId="0AC4A428" w14:textId="2D297212" w:rsidR="00CB27B4" w:rsidRPr="00CB27B4" w:rsidRDefault="00CB27B4" w:rsidP="00CB27B4">
            <w:pPr>
              <w:pStyle w:val="ListParagraph"/>
              <w:numPr>
                <w:ilvl w:val="0"/>
                <w:numId w:val="7"/>
              </w:numPr>
              <w:spacing w:after="0" w:line="240" w:lineRule="auto"/>
            </w:pPr>
            <w:r w:rsidRPr="00CB27B4">
              <w:rPr>
                <w:rFonts w:ascii="Comic Sans MS" w:hAnsi="Comic Sans MS"/>
                <w:sz w:val="20"/>
                <w:szCs w:val="20"/>
              </w:rPr>
              <w:t>use simple compass directions and locational and directional to describe the location of features and routes on a map;</w:t>
            </w:r>
          </w:p>
          <w:p w14:paraId="2A09E213" w14:textId="5832BBF5" w:rsidR="00CB27B4" w:rsidRPr="00A27162" w:rsidRDefault="00CB27B4" w:rsidP="00CB27B4">
            <w:pPr>
              <w:pStyle w:val="ListParagraph"/>
              <w:numPr>
                <w:ilvl w:val="0"/>
                <w:numId w:val="7"/>
              </w:numPr>
              <w:spacing w:after="0" w:line="240" w:lineRule="auto"/>
            </w:pPr>
            <w:r w:rsidRPr="00181BFD">
              <w:rPr>
                <w:rFonts w:ascii="Comic Sans MS" w:hAnsi="Comic Sans MS"/>
                <w:sz w:val="20"/>
                <w:szCs w:val="20"/>
              </w:rPr>
              <w:t>use key vocabulary to demonstrate knowledge and understanding in this strand: compass, 4-point, direction, North, East, South, West, plan, record, observe, aerial view, key, map, symbols, direction, position, route, journey, the UK, changes, tally chart, pictogram, world map, country, continent, human, physical.</w:t>
            </w:r>
          </w:p>
          <w:p w14:paraId="3054594E" w14:textId="67F2A2F2" w:rsidR="00A27162" w:rsidRPr="00A27162" w:rsidRDefault="00A27162" w:rsidP="00A27162">
            <w:pPr>
              <w:pStyle w:val="ListParagraph"/>
              <w:numPr>
                <w:ilvl w:val="0"/>
                <w:numId w:val="7"/>
              </w:numPr>
              <w:spacing w:after="0" w:line="240" w:lineRule="auto"/>
            </w:pPr>
            <w:r w:rsidRPr="00A27162">
              <w:t>directional language [for example, near and far; left and right], to describe the location of features and routes on a map</w:t>
            </w:r>
          </w:p>
          <w:p w14:paraId="005B71CC" w14:textId="77777777" w:rsidR="00205B26" w:rsidRDefault="00A27162" w:rsidP="00A27162">
            <w:pPr>
              <w:pStyle w:val="ListParagraph"/>
              <w:numPr>
                <w:ilvl w:val="0"/>
                <w:numId w:val="8"/>
              </w:numPr>
              <w:spacing w:after="0" w:line="240" w:lineRule="auto"/>
            </w:pPr>
            <w:r w:rsidRPr="00A27162">
              <w:t>use simple fieldwork and observational skills to study the geography of their school and its grounds and the key human and physical features of its surrounding environment.</w:t>
            </w:r>
          </w:p>
          <w:p w14:paraId="2C2FAED7" w14:textId="77777777" w:rsidR="00B32575" w:rsidRDefault="00B32575" w:rsidP="00B32575">
            <w:pPr>
              <w:spacing w:after="0" w:line="240" w:lineRule="auto"/>
            </w:pPr>
            <w:r>
              <w:t>Place Knowledge</w:t>
            </w:r>
          </w:p>
          <w:p w14:paraId="1F552738" w14:textId="3C532E2B" w:rsidR="00B32575" w:rsidRPr="00A27162" w:rsidRDefault="00B32575" w:rsidP="00B32575">
            <w:pPr>
              <w:pStyle w:val="ListParagraph"/>
              <w:numPr>
                <w:ilvl w:val="0"/>
                <w:numId w:val="8"/>
              </w:numPr>
              <w:spacing w:after="0" w:line="240" w:lineRule="auto"/>
            </w:pPr>
            <w:r w:rsidRPr="00B32575">
              <w:rPr>
                <w:rFonts w:ascii="Comic Sans MS" w:hAnsi="Comic Sans MS"/>
                <w:sz w:val="20"/>
                <w:szCs w:val="20"/>
              </w:rPr>
              <w:t>compare the UK with a contrasting country in the world;</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C14A6B9" w14:textId="77777777" w:rsidR="00A27162" w:rsidRDefault="00A27162" w:rsidP="00A27162">
            <w:pPr>
              <w:pStyle w:val="Pa4"/>
              <w:jc w:val="both"/>
              <w:rPr>
                <w:rFonts w:ascii="Comic Sans MS" w:hAnsi="Comic Sans MS" w:cs="Roboto"/>
                <w:sz w:val="21"/>
                <w:szCs w:val="21"/>
              </w:rPr>
            </w:pPr>
            <w:r>
              <w:rPr>
                <w:rFonts w:ascii="Comic Sans MS" w:hAnsi="Comic Sans MS" w:cs="Roboto"/>
                <w:b/>
                <w:bCs/>
                <w:sz w:val="21"/>
                <w:szCs w:val="21"/>
              </w:rPr>
              <w:t>Understanding the World (People and Communities)</w:t>
            </w:r>
          </w:p>
          <w:p w14:paraId="7F4CD055" w14:textId="77777777" w:rsidR="00A27162" w:rsidRDefault="00A27162" w:rsidP="00A27162">
            <w:pPr>
              <w:rPr>
                <w:rFonts w:ascii="Comic Sans MS" w:hAnsi="Comic Sans MS"/>
                <w:sz w:val="20"/>
                <w:szCs w:val="20"/>
                <w:u w:val="single"/>
              </w:rPr>
            </w:pPr>
            <w:r>
              <w:rPr>
                <w:rFonts w:ascii="Comic Sans MS" w:hAnsi="Comic Sans MS" w:cs="Roboto"/>
                <w:sz w:val="20"/>
                <w:szCs w:val="20"/>
              </w:rPr>
              <w:t>Children know about similarities and differences between themselves and others, and among families, communities and traditions.</w:t>
            </w:r>
          </w:p>
          <w:p w14:paraId="40E157DF" w14:textId="77777777" w:rsidR="00A27162" w:rsidRDefault="00A27162" w:rsidP="00A27162">
            <w:pPr>
              <w:pStyle w:val="Pa4"/>
              <w:jc w:val="both"/>
              <w:rPr>
                <w:rFonts w:ascii="Comic Sans MS" w:hAnsi="Comic Sans MS" w:cs="Roboto"/>
                <w:sz w:val="21"/>
                <w:szCs w:val="21"/>
              </w:rPr>
            </w:pPr>
            <w:r>
              <w:rPr>
                <w:rFonts w:ascii="Comic Sans MS" w:hAnsi="Comic Sans MS" w:cs="Roboto"/>
                <w:b/>
                <w:bCs/>
                <w:sz w:val="21"/>
                <w:szCs w:val="21"/>
              </w:rPr>
              <w:t>Understanding the World (The World)</w:t>
            </w:r>
          </w:p>
          <w:p w14:paraId="0447B57D" w14:textId="1FF4DDC1" w:rsidR="00205B26" w:rsidRPr="00A27162" w:rsidRDefault="00A27162" w:rsidP="00A27162">
            <w:pPr>
              <w:spacing w:after="0" w:line="240" w:lineRule="auto"/>
            </w:pPr>
            <w:r>
              <w:rPr>
                <w:rFonts w:ascii="Comic Sans MS" w:hAnsi="Comic Sans MS" w:cs="Roboto"/>
                <w:sz w:val="20"/>
                <w:szCs w:val="20"/>
              </w:rPr>
              <w:t>Children know about similarities and differences in relation to places, objects, materials and living things. They talk about the features of their own immediate environment and how environments might vary from one another.</w:t>
            </w:r>
          </w:p>
        </w:tc>
      </w:tr>
    </w:tbl>
    <w:p w14:paraId="7A1ADAC4" w14:textId="77777777" w:rsidR="00205B26" w:rsidRDefault="00205B26" w:rsidP="009338E0">
      <w:pPr>
        <w:spacing w:after="200" w:line="276" w:lineRule="auto"/>
        <w:rPr>
          <w:rFonts w:ascii="Comic Sans MS" w:eastAsia="Comic Sans MS" w:hAnsi="Comic Sans MS" w:cs="Comic Sans MS"/>
          <w:b/>
          <w:sz w:val="20"/>
          <w:u w:val="single"/>
        </w:rPr>
      </w:pPr>
    </w:p>
    <w:sectPr w:rsidR="00205B26" w:rsidSect="00E8058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269"/>
    <w:multiLevelType w:val="hybridMultilevel"/>
    <w:tmpl w:val="7E70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158E2"/>
    <w:multiLevelType w:val="hybridMultilevel"/>
    <w:tmpl w:val="BC3C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6363E"/>
    <w:multiLevelType w:val="multilevel"/>
    <w:tmpl w:val="430689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D13F39"/>
    <w:multiLevelType w:val="multilevel"/>
    <w:tmpl w:val="68305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414A45"/>
    <w:multiLevelType w:val="multilevel"/>
    <w:tmpl w:val="02001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366E1E"/>
    <w:multiLevelType w:val="hybridMultilevel"/>
    <w:tmpl w:val="5CEAF3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C481D8A"/>
    <w:multiLevelType w:val="multilevel"/>
    <w:tmpl w:val="C29EA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ED62C5"/>
    <w:multiLevelType w:val="multilevel"/>
    <w:tmpl w:val="F8F0B6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FC7F19"/>
    <w:multiLevelType w:val="multilevel"/>
    <w:tmpl w:val="8AB4B5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4"/>
  </w:num>
  <w:num w:numId="5">
    <w:abstractNumId w:val="8"/>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5B26"/>
    <w:rsid w:val="00013476"/>
    <w:rsid w:val="00021658"/>
    <w:rsid w:val="00027000"/>
    <w:rsid w:val="000A013D"/>
    <w:rsid w:val="000B5D23"/>
    <w:rsid w:val="000E7337"/>
    <w:rsid w:val="000F6DDF"/>
    <w:rsid w:val="00181401"/>
    <w:rsid w:val="001A5E57"/>
    <w:rsid w:val="001F64FA"/>
    <w:rsid w:val="00205B26"/>
    <w:rsid w:val="0021615D"/>
    <w:rsid w:val="00224F14"/>
    <w:rsid w:val="0023534C"/>
    <w:rsid w:val="0026144E"/>
    <w:rsid w:val="002A652A"/>
    <w:rsid w:val="002B79C4"/>
    <w:rsid w:val="002D72EB"/>
    <w:rsid w:val="003B787C"/>
    <w:rsid w:val="003F1C31"/>
    <w:rsid w:val="004333F4"/>
    <w:rsid w:val="00440CD1"/>
    <w:rsid w:val="00480BB3"/>
    <w:rsid w:val="00492A07"/>
    <w:rsid w:val="004A1412"/>
    <w:rsid w:val="004A4F30"/>
    <w:rsid w:val="00512311"/>
    <w:rsid w:val="00516850"/>
    <w:rsid w:val="005270D2"/>
    <w:rsid w:val="005B66BE"/>
    <w:rsid w:val="00645C2A"/>
    <w:rsid w:val="006A2678"/>
    <w:rsid w:val="006B096B"/>
    <w:rsid w:val="006E7158"/>
    <w:rsid w:val="00752548"/>
    <w:rsid w:val="00773E65"/>
    <w:rsid w:val="007840E8"/>
    <w:rsid w:val="00842540"/>
    <w:rsid w:val="0086348B"/>
    <w:rsid w:val="008705AE"/>
    <w:rsid w:val="00895EB3"/>
    <w:rsid w:val="008A4965"/>
    <w:rsid w:val="008F2100"/>
    <w:rsid w:val="009338E0"/>
    <w:rsid w:val="009363B7"/>
    <w:rsid w:val="00A20633"/>
    <w:rsid w:val="00A24004"/>
    <w:rsid w:val="00A27162"/>
    <w:rsid w:val="00A63C9F"/>
    <w:rsid w:val="00AA6392"/>
    <w:rsid w:val="00B20649"/>
    <w:rsid w:val="00B32575"/>
    <w:rsid w:val="00B72D98"/>
    <w:rsid w:val="00B92710"/>
    <w:rsid w:val="00C415A1"/>
    <w:rsid w:val="00C74B73"/>
    <w:rsid w:val="00CB27B4"/>
    <w:rsid w:val="00CD0BCA"/>
    <w:rsid w:val="00D063A9"/>
    <w:rsid w:val="00DE52EC"/>
    <w:rsid w:val="00E56903"/>
    <w:rsid w:val="00E8058F"/>
    <w:rsid w:val="00EA4293"/>
    <w:rsid w:val="00F27BDF"/>
    <w:rsid w:val="00FB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0DCA5F"/>
  <w15:docId w15:val="{C42F25C7-CED0-48A4-914E-C13D5835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162"/>
    <w:pPr>
      <w:ind w:left="720"/>
      <w:contextualSpacing/>
    </w:pPr>
  </w:style>
  <w:style w:type="paragraph" w:customStyle="1" w:styleId="Pa4">
    <w:name w:val="Pa4"/>
    <w:basedOn w:val="Normal"/>
    <w:next w:val="Normal"/>
    <w:uiPriority w:val="99"/>
    <w:rsid w:val="00A27162"/>
    <w:pPr>
      <w:autoSpaceDE w:val="0"/>
      <w:autoSpaceDN w:val="0"/>
      <w:adjustRightInd w:val="0"/>
      <w:spacing w:after="0" w:line="211" w:lineRule="atLeast"/>
    </w:pPr>
    <w:rPr>
      <w:rFonts w:ascii="Roboto" w:eastAsiaTheme="minorHAnsi" w:hAnsi="Robo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671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66</cp:revision>
  <dcterms:created xsi:type="dcterms:W3CDTF">2022-08-23T14:57:00Z</dcterms:created>
  <dcterms:modified xsi:type="dcterms:W3CDTF">2024-04-10T16:40:00Z</dcterms:modified>
</cp:coreProperties>
</file>