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2" w14:textId="11049D01" w:rsidR="00E66558" w:rsidRDefault="009D71E8">
      <w:pPr>
        <w:pStyle w:val="Heading2"/>
        <w:rPr>
          <w:b w:val="0"/>
          <w:bCs/>
          <w:color w:val="auto"/>
          <w:sz w:val="24"/>
          <w:szCs w:val="24"/>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b w:val="0"/>
          <w:bCs/>
          <w:color w:val="auto"/>
          <w:sz w:val="24"/>
          <w:szCs w:val="24"/>
        </w:rPr>
        <w:t>This statement details our school’s use of pupil premium (and recovery premium for the 202</w:t>
      </w:r>
      <w:r w:rsidR="005E308F">
        <w:rPr>
          <w:b w:val="0"/>
          <w:bCs/>
          <w:color w:val="auto"/>
          <w:sz w:val="24"/>
          <w:szCs w:val="24"/>
        </w:rPr>
        <w:t>3</w:t>
      </w:r>
      <w:r>
        <w:rPr>
          <w:b w:val="0"/>
          <w:bCs/>
          <w:color w:val="auto"/>
          <w:sz w:val="24"/>
          <w:szCs w:val="24"/>
        </w:rPr>
        <w:t xml:space="preserve"> to 202</w:t>
      </w:r>
      <w:r w:rsidR="005E308F">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E5DC351" w:rsidR="00E66558" w:rsidRDefault="00BD0551">
            <w:pPr>
              <w:pStyle w:val="TableRow"/>
            </w:pPr>
            <w:r>
              <w:t>Springfield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355F5CA" w:rsidR="00E66558" w:rsidRDefault="007906DE">
            <w:pPr>
              <w:pStyle w:val="TableRow"/>
            </w:pPr>
            <w:r>
              <w:t>71</w:t>
            </w:r>
          </w:p>
        </w:tc>
      </w:tr>
      <w:tr w:rsidR="00E66558" w14:paraId="2A7D54C0" w14:textId="77777777" w:rsidTr="00BD557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E8B40C3" w:rsidR="00E66558" w:rsidRDefault="002B0328">
            <w:pPr>
              <w:pStyle w:val="TableRow"/>
            </w:pPr>
            <w:r>
              <w:t>40</w:t>
            </w:r>
            <w:r w:rsidR="00310487">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8D88305" w:rsidR="00E66558" w:rsidRDefault="009D71E8" w:rsidP="00BD0551">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2642D91" w:rsidR="00E66558" w:rsidRDefault="00526080">
            <w:pPr>
              <w:pStyle w:val="TableRow"/>
            </w:pPr>
            <w:r>
              <w:t>Sept 202</w:t>
            </w:r>
            <w:r w:rsidR="007906DE">
              <w:t>3</w:t>
            </w:r>
            <w:r>
              <w:t xml:space="preserve"> – Sept 202</w:t>
            </w:r>
            <w:r w:rsidR="007906DE">
              <w:t>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777777" w:rsidR="00E66558" w:rsidRDefault="00E66558">
            <w:pPr>
              <w:pStyle w:val="TableRow"/>
            </w:pP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7777777" w:rsidR="00E66558" w:rsidRDefault="00E66558">
            <w:pPr>
              <w:pStyle w:val="TableRow"/>
            </w:pP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5888147" w:rsidR="00E66558" w:rsidRDefault="00116C87" w:rsidP="007906DE">
            <w:pPr>
              <w:pStyle w:val="TableRow"/>
              <w:ind w:left="0"/>
            </w:pPr>
            <w:proofErr w:type="spellStart"/>
            <w:proofErr w:type="gramStart"/>
            <w:r>
              <w:t>H.Summers</w:t>
            </w:r>
            <w:proofErr w:type="spellEnd"/>
            <w:proofErr w:type="gram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C13C7C5" w:rsidR="00E66558" w:rsidRDefault="00116C87" w:rsidP="007906DE">
            <w:pPr>
              <w:pStyle w:val="TableRow"/>
              <w:ind w:left="0"/>
            </w:pPr>
            <w:proofErr w:type="spellStart"/>
            <w:proofErr w:type="gramStart"/>
            <w:r>
              <w:t>H.Summers</w:t>
            </w:r>
            <w:proofErr w:type="spellEnd"/>
            <w:proofErr w:type="gramEnd"/>
          </w:p>
        </w:tc>
      </w:tr>
      <w:tr w:rsidR="00E66558" w14:paraId="2A7D54D2" w14:textId="77777777" w:rsidTr="00116C8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F340" w14:textId="77777777" w:rsidR="00E66558" w:rsidRDefault="001E299A" w:rsidP="001E299A">
            <w:pPr>
              <w:pStyle w:val="TableRow"/>
              <w:numPr>
                <w:ilvl w:val="0"/>
                <w:numId w:val="16"/>
              </w:numPr>
            </w:pPr>
            <w:r>
              <w:t xml:space="preserve">Whitfield </w:t>
            </w:r>
          </w:p>
          <w:p w14:paraId="2A7D54D1" w14:textId="5208C6E7" w:rsidR="001E299A" w:rsidRPr="00116C87" w:rsidRDefault="001E299A" w:rsidP="001E299A">
            <w:pPr>
              <w:pStyle w:val="TableRow"/>
              <w:ind w:left="417"/>
            </w:pPr>
            <w:r>
              <w:t>D. Davies</w:t>
            </w:r>
          </w:p>
        </w:tc>
      </w:tr>
    </w:tbl>
    <w:bookmarkEnd w:id="9"/>
    <w:bookmarkEnd w:id="10"/>
    <w:bookmarkEnd w:id="11"/>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BD557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28FA2DB" w:rsidR="00E66558" w:rsidRDefault="00B05920" w:rsidP="00B05920">
            <w:pPr>
              <w:pStyle w:val="TableRow"/>
              <w:ind w:left="0"/>
            </w:pPr>
            <w:r>
              <w:t>£</w:t>
            </w:r>
            <w:r w:rsidR="00D7147B">
              <w:t xml:space="preserve"> 3</w:t>
            </w:r>
            <w:r w:rsidR="00E11DAC">
              <w:t>0</w:t>
            </w:r>
            <w:r w:rsidR="00D7147B">
              <w:t>,555</w:t>
            </w:r>
          </w:p>
        </w:tc>
      </w:tr>
      <w:tr w:rsidR="00E66558" w14:paraId="2A7D54DC" w14:textId="77777777" w:rsidTr="00BD557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688205F" w:rsidR="00E66558" w:rsidRDefault="0025589E">
            <w:pPr>
              <w:pStyle w:val="TableRow"/>
            </w:pPr>
            <w:r>
              <w:rPr>
                <w:color w:val="000000"/>
                <w:sz w:val="27"/>
                <w:szCs w:val="27"/>
              </w:rPr>
              <w:t>£</w:t>
            </w:r>
            <w:r w:rsidR="00D7147B">
              <w:rPr>
                <w:color w:val="000000"/>
                <w:sz w:val="27"/>
                <w:szCs w:val="27"/>
              </w:rPr>
              <w:t>6090</w:t>
            </w:r>
          </w:p>
        </w:tc>
      </w:tr>
      <w:tr w:rsidR="00E66558" w14:paraId="2A7D54DF" w14:textId="77777777" w:rsidTr="00BD5572">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F4ECF61" w:rsidR="00E66558" w:rsidRDefault="009D71E8">
            <w:pPr>
              <w:pStyle w:val="TableRow"/>
            </w:pPr>
            <w:r>
              <w:t>£</w:t>
            </w:r>
            <w:r w:rsidR="00D7147B">
              <w:t>0</w:t>
            </w:r>
          </w:p>
        </w:tc>
      </w:tr>
      <w:tr w:rsidR="00E66558" w14:paraId="2A7D54E3" w14:textId="77777777" w:rsidTr="00BD5572">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B71A3CD" w:rsidR="00E66558" w:rsidRDefault="0025589E">
            <w:pPr>
              <w:pStyle w:val="TableRow"/>
            </w:pPr>
            <w:r>
              <w:rPr>
                <w:color w:val="000000"/>
                <w:sz w:val="27"/>
                <w:szCs w:val="27"/>
              </w:rPr>
              <w:t>£</w:t>
            </w:r>
            <w:r w:rsidR="00D7147B">
              <w:rPr>
                <w:color w:val="000000"/>
                <w:sz w:val="27"/>
                <w:szCs w:val="27"/>
              </w:rPr>
              <w:t>1095,288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2" w:name="_Toc357771640"/>
      <w:bookmarkStart w:id="13"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E2053" w14:textId="231D9CAC" w:rsidR="00BD0551" w:rsidRDefault="00BD0551">
            <w:pPr>
              <w:spacing w:before="120"/>
            </w:pPr>
            <w:r>
              <w:rPr>
                <w:iCs/>
              </w:rPr>
              <w:t xml:space="preserve">At Springfield School all pupils have an identified Special Educational Need and have an Education, Health and Care Plan. </w:t>
            </w:r>
            <w:r>
              <w:t>For pupils with special educational needs deprivation is likely to be part of the broader context for many of the school’s families. Therefore, the Pupil Premium is used to help pupils and families to overcome the dual barriers of special educational needs and socio-economic disadvantage.</w:t>
            </w:r>
          </w:p>
          <w:p w14:paraId="17208BEE" w14:textId="77777777" w:rsidR="00E66558" w:rsidRDefault="00BD0551" w:rsidP="00BD0551">
            <w:pPr>
              <w:spacing w:before="120"/>
            </w:pPr>
            <w:r>
              <w:t>The school’s aim is that all pupils, irrespective of background and barriers to learning, become happy, healthy, empowered adults who participate and contribute to society.</w:t>
            </w:r>
          </w:p>
          <w:p w14:paraId="2A7D54E9" w14:textId="79683298" w:rsidR="00424E23" w:rsidRPr="00BD0551" w:rsidRDefault="00424E23" w:rsidP="00BD0551">
            <w:pPr>
              <w:spacing w:before="120"/>
              <w:rPr>
                <w:iCs/>
              </w:rPr>
            </w:pPr>
            <w:r>
              <w:rPr>
                <w:iCs/>
              </w:rPr>
              <w:t xml:space="preserve">We believe that good teaching, that features </w:t>
            </w:r>
            <w:r w:rsidR="009F5AD9">
              <w:rPr>
                <w:iCs/>
              </w:rPr>
              <w:t>evidence-based</w:t>
            </w:r>
            <w:r>
              <w:rPr>
                <w:iCs/>
              </w:rPr>
              <w:t xml:space="preserve"> approaches, is the most important aspect in improving outcomes for our children. Using the pupil premium funding to improve the teaching quality benefits all students and has a particularly positive effect on children eligible for pupil premium. Using a layer</w:t>
            </w:r>
            <w:r w:rsidR="00FE5757">
              <w:rPr>
                <w:iCs/>
              </w:rPr>
              <w:t>ed</w:t>
            </w:r>
            <w:r>
              <w:rPr>
                <w:iCs/>
              </w:rPr>
              <w:t xml:space="preserve"> approach means that the pupil premium funding will balance improving teaching alongside wider and targeted strategies.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E2EB63D" w:rsidR="00E66558" w:rsidRPr="00E139EA" w:rsidRDefault="00BD0551" w:rsidP="00BD0551">
            <w:pPr>
              <w:pStyle w:val="TableRowCentered"/>
              <w:jc w:val="left"/>
            </w:pPr>
            <w:r w:rsidRPr="00E139EA">
              <w:rPr>
                <w:iCs/>
                <w:sz w:val="22"/>
                <w:szCs w:val="22"/>
              </w:rPr>
              <w:t>Access to appropriate and accessible enrichment activities</w:t>
            </w:r>
          </w:p>
        </w:tc>
      </w:tr>
      <w:tr w:rsidR="00116C87" w14:paraId="51096C8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9DD6F" w14:textId="5507E528" w:rsidR="00116C87" w:rsidRDefault="00116C87" w:rsidP="00116C87">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0A0E5" w14:textId="0B76A130" w:rsidR="00116C87" w:rsidRPr="00FE5757" w:rsidRDefault="00116C87" w:rsidP="00116C87">
            <w:pPr>
              <w:pStyle w:val="TableRowCentered"/>
              <w:jc w:val="left"/>
              <w:rPr>
                <w:sz w:val="22"/>
                <w:szCs w:val="22"/>
              </w:rPr>
            </w:pPr>
            <w:r w:rsidRPr="00FE5757">
              <w:rPr>
                <w:iCs/>
                <w:sz w:val="22"/>
              </w:rPr>
              <w:t>Support for developing communication skills</w:t>
            </w:r>
          </w:p>
        </w:tc>
      </w:tr>
      <w:tr w:rsidR="00BB10C2" w14:paraId="1B97C9D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D36FC" w14:textId="292777E7" w:rsidR="00BB10C2" w:rsidRDefault="00BB10C2" w:rsidP="00116C87">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31DB7" w14:textId="7BCB2CCE" w:rsidR="00BB10C2" w:rsidRPr="00FE5757" w:rsidRDefault="00BB10C2" w:rsidP="00116C87">
            <w:pPr>
              <w:pStyle w:val="TableRowCentered"/>
              <w:jc w:val="left"/>
              <w:rPr>
                <w:sz w:val="22"/>
                <w:szCs w:val="22"/>
              </w:rPr>
            </w:pPr>
            <w:r w:rsidRPr="00FE5757">
              <w:rPr>
                <w:sz w:val="22"/>
                <w:szCs w:val="22"/>
              </w:rPr>
              <w:t>Support for pupils that require regular sensory provision.</w:t>
            </w:r>
          </w:p>
        </w:tc>
      </w:tr>
      <w:tr w:rsidR="00116C87"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41EF7966" w:rsidR="00116C87" w:rsidRDefault="00BB10C2" w:rsidP="00116C87">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57EB977" w:rsidR="00116C87" w:rsidRPr="00FE5757" w:rsidRDefault="00116C87" w:rsidP="00116C87">
            <w:pPr>
              <w:pStyle w:val="TableRowCentered"/>
              <w:jc w:val="left"/>
              <w:rPr>
                <w:sz w:val="22"/>
                <w:szCs w:val="22"/>
              </w:rPr>
            </w:pPr>
            <w:r w:rsidRPr="00FE5757">
              <w:rPr>
                <w:sz w:val="22"/>
                <w:szCs w:val="22"/>
              </w:rPr>
              <w:t>Support for skills required to succeed in their learning and for progression to their next stage in life (</w:t>
            </w:r>
            <w:proofErr w:type="gramStart"/>
            <w:r w:rsidRPr="00FE5757">
              <w:rPr>
                <w:sz w:val="22"/>
                <w:szCs w:val="22"/>
              </w:rPr>
              <w:t>e.g.</w:t>
            </w:r>
            <w:proofErr w:type="gramEnd"/>
            <w:r w:rsidRPr="00FE5757">
              <w:rPr>
                <w:sz w:val="22"/>
                <w:szCs w:val="22"/>
              </w:rPr>
              <w:t xml:space="preserve"> independence, attention and concentration, independence, communication.)</w:t>
            </w:r>
          </w:p>
        </w:tc>
      </w:tr>
      <w:tr w:rsidR="00116C87"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BBA07BF" w:rsidR="00116C87" w:rsidRDefault="00BB10C2" w:rsidP="00116C8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F64F385" w:rsidR="00116C87" w:rsidRPr="00FE5757" w:rsidRDefault="00116C87" w:rsidP="00116C87">
            <w:pPr>
              <w:pStyle w:val="TableRowCentered"/>
              <w:jc w:val="left"/>
              <w:rPr>
                <w:sz w:val="22"/>
                <w:szCs w:val="22"/>
              </w:rPr>
            </w:pPr>
            <w:r w:rsidRPr="00FE5757">
              <w:rPr>
                <w:sz w:val="22"/>
                <w:szCs w:val="22"/>
              </w:rPr>
              <w:t>Academic knowledge and progression</w:t>
            </w:r>
          </w:p>
        </w:tc>
      </w:tr>
      <w:tr w:rsidR="00116C87"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9E62DBF" w:rsidR="00116C87" w:rsidRDefault="00BB10C2" w:rsidP="00116C87">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19163BE" w:rsidR="00116C87" w:rsidRPr="00FE5757" w:rsidRDefault="00116C87" w:rsidP="00116C87">
            <w:pPr>
              <w:pStyle w:val="TableRowCentered"/>
              <w:jc w:val="left"/>
              <w:rPr>
                <w:iCs/>
                <w:sz w:val="22"/>
              </w:rPr>
            </w:pPr>
            <w:r w:rsidRPr="00FE5757">
              <w:rPr>
                <w:iCs/>
                <w:sz w:val="22"/>
              </w:rPr>
              <w:t>Support for families</w:t>
            </w:r>
          </w:p>
        </w:tc>
      </w:tr>
      <w:tr w:rsidR="00F13DE8" w14:paraId="3B3AB7B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6E617" w14:textId="38AFF103" w:rsidR="00F13DE8" w:rsidRDefault="00BB10C2" w:rsidP="00116C87">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5CD89" w14:textId="58226153" w:rsidR="00F13DE8" w:rsidRPr="00FE5757" w:rsidRDefault="00F13DE8" w:rsidP="00116C87">
            <w:pPr>
              <w:pStyle w:val="TableRowCentered"/>
              <w:jc w:val="left"/>
              <w:rPr>
                <w:iCs/>
                <w:sz w:val="22"/>
              </w:rPr>
            </w:pPr>
            <w:r w:rsidRPr="00FE5757">
              <w:rPr>
                <w:iCs/>
                <w:sz w:val="22"/>
              </w:rPr>
              <w:t>Support in raising attendance in school</w:t>
            </w:r>
          </w:p>
        </w:tc>
      </w:tr>
      <w:tr w:rsidR="00B70B9D" w14:paraId="4C8F4E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523BF" w14:textId="30D63B3E" w:rsidR="00B70B9D" w:rsidRDefault="00B70B9D" w:rsidP="00116C87">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3267" w14:textId="59B85233" w:rsidR="00B70B9D" w:rsidRPr="00FE5757" w:rsidRDefault="00B70B9D" w:rsidP="00116C87">
            <w:pPr>
              <w:pStyle w:val="TableRowCentered"/>
              <w:jc w:val="left"/>
              <w:rPr>
                <w:iCs/>
                <w:sz w:val="22"/>
              </w:rPr>
            </w:pPr>
            <w:r>
              <w:rPr>
                <w:iCs/>
                <w:sz w:val="22"/>
              </w:rPr>
              <w:t xml:space="preserve">Support pupils with emotional development and mental health </w:t>
            </w:r>
          </w:p>
        </w:tc>
      </w:tr>
    </w:tbl>
    <w:p w14:paraId="2A7D54FF" w14:textId="77777777" w:rsidR="00E66558" w:rsidRDefault="009D71E8">
      <w:pPr>
        <w:pStyle w:val="Heading2"/>
        <w:spacing w:before="600"/>
      </w:pPr>
      <w:bookmarkStart w:id="14"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3E204" w14:textId="77777777" w:rsidR="00E66558" w:rsidRPr="00FE5757" w:rsidRDefault="00E139EA">
            <w:pPr>
              <w:pStyle w:val="TableRow"/>
            </w:pPr>
            <w:r w:rsidRPr="00FE5757">
              <w:t>Pupils will all have access to enrichment activities within the school day that is suitable and appropriate to their levels of development</w:t>
            </w:r>
            <w:r w:rsidR="003D4D17" w:rsidRPr="00FE5757">
              <w:t xml:space="preserve"> and linked to the curriculum</w:t>
            </w:r>
            <w:r w:rsidRPr="00FE5757">
              <w:t>. Through this they will have opportunities to develop their social and play skills.</w:t>
            </w:r>
          </w:p>
          <w:p w14:paraId="074C2399" w14:textId="77777777" w:rsidR="00EF23EF" w:rsidRPr="00FE5757" w:rsidRDefault="00EF23EF">
            <w:pPr>
              <w:pStyle w:val="TableRow"/>
            </w:pPr>
          </w:p>
          <w:p w14:paraId="2A7D5504" w14:textId="44140799" w:rsidR="00EF23EF" w:rsidRPr="00FE5757" w:rsidRDefault="00EF23EF">
            <w:pPr>
              <w:pStyle w:val="TableRow"/>
            </w:pPr>
            <w:r w:rsidRPr="00FE5757">
              <w:t>Year 5/6 pupils will be offered the opportunity to take part in a residential outdoor education week.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8E355" w14:textId="77777777" w:rsidR="00E66558" w:rsidRPr="00FE5757" w:rsidRDefault="00A253E2" w:rsidP="003D4D17">
            <w:pPr>
              <w:pStyle w:val="TableRowCentered"/>
              <w:jc w:val="left"/>
              <w:rPr>
                <w:sz w:val="22"/>
                <w:szCs w:val="22"/>
              </w:rPr>
            </w:pPr>
            <w:r w:rsidRPr="00FE5757">
              <w:rPr>
                <w:sz w:val="22"/>
                <w:szCs w:val="22"/>
              </w:rPr>
              <w:t>All pupils access appropriate enrichment opportunities to develop their cultural, social and play skills. They have the opportunity to develop talents and interests.</w:t>
            </w:r>
          </w:p>
          <w:p w14:paraId="52AE6D7A" w14:textId="77777777" w:rsidR="00EF23EF" w:rsidRPr="00FE5757" w:rsidRDefault="00EF23EF" w:rsidP="003D4D17">
            <w:pPr>
              <w:pStyle w:val="TableRowCentered"/>
              <w:jc w:val="left"/>
              <w:rPr>
                <w:sz w:val="22"/>
                <w:szCs w:val="22"/>
              </w:rPr>
            </w:pPr>
          </w:p>
          <w:p w14:paraId="1BA3C57F" w14:textId="77777777" w:rsidR="00EF23EF" w:rsidRPr="00FE5757" w:rsidRDefault="00EF23EF" w:rsidP="003D4D17">
            <w:pPr>
              <w:pStyle w:val="TableRowCentered"/>
              <w:jc w:val="left"/>
              <w:rPr>
                <w:sz w:val="22"/>
                <w:szCs w:val="22"/>
              </w:rPr>
            </w:pPr>
          </w:p>
          <w:p w14:paraId="44739DB0" w14:textId="77777777" w:rsidR="00EF23EF" w:rsidRPr="00FE5757" w:rsidRDefault="00EF23EF" w:rsidP="003D4D17">
            <w:pPr>
              <w:pStyle w:val="TableRowCentered"/>
              <w:jc w:val="left"/>
              <w:rPr>
                <w:sz w:val="22"/>
                <w:szCs w:val="22"/>
              </w:rPr>
            </w:pPr>
          </w:p>
          <w:p w14:paraId="2A7D5505" w14:textId="06345D18" w:rsidR="00EF23EF" w:rsidRPr="00FE5757" w:rsidRDefault="00EF23EF" w:rsidP="003D4D17">
            <w:pPr>
              <w:pStyle w:val="TableRowCentered"/>
              <w:jc w:val="left"/>
              <w:rPr>
                <w:sz w:val="22"/>
                <w:szCs w:val="22"/>
              </w:rPr>
            </w:pPr>
            <w:r w:rsidRPr="00FE5757">
              <w:rPr>
                <w:sz w:val="22"/>
                <w:szCs w:val="22"/>
              </w:rPr>
              <w:t>Pupils will access a residential suited to their needs.</w:t>
            </w:r>
          </w:p>
        </w:tc>
      </w:tr>
      <w:tr w:rsidR="00116C87" w14:paraId="13AA54D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AEF34" w14:textId="77777777" w:rsidR="00116C87" w:rsidRPr="00FE5757" w:rsidRDefault="00116C87" w:rsidP="00E139EA">
            <w:pPr>
              <w:pStyle w:val="TableRow"/>
              <w:rPr>
                <w:szCs w:val="22"/>
              </w:rPr>
            </w:pPr>
            <w:r w:rsidRPr="00FE5757">
              <w:rPr>
                <w:szCs w:val="22"/>
              </w:rPr>
              <w:t xml:space="preserve">Pupils will have access to a range of strategies to support their development in communication. </w:t>
            </w:r>
          </w:p>
          <w:p w14:paraId="39F45606" w14:textId="77777777" w:rsidR="00EF23EF" w:rsidRPr="00FE5757" w:rsidRDefault="00EF23EF" w:rsidP="00E139EA">
            <w:pPr>
              <w:pStyle w:val="TableRow"/>
              <w:rPr>
                <w:szCs w:val="22"/>
              </w:rPr>
            </w:pPr>
          </w:p>
          <w:p w14:paraId="481A7907" w14:textId="77777777" w:rsidR="00EF23EF" w:rsidRPr="00FE5757" w:rsidRDefault="00EF23EF" w:rsidP="00E139EA">
            <w:pPr>
              <w:pStyle w:val="TableRow"/>
            </w:pPr>
            <w:r w:rsidRPr="00FE5757">
              <w:t>Planned expenditure to improve classroom pedagogy, targeted support and provide support for whole school strategies.</w:t>
            </w:r>
          </w:p>
          <w:p w14:paraId="6FA921EA" w14:textId="77777777" w:rsidR="0089465E" w:rsidRPr="00FE5757" w:rsidRDefault="0089465E" w:rsidP="00E139EA">
            <w:pPr>
              <w:pStyle w:val="TableRow"/>
            </w:pPr>
          </w:p>
          <w:p w14:paraId="5E5208FB" w14:textId="40F8D0A0" w:rsidR="0089465E" w:rsidRPr="00FE5757" w:rsidRDefault="0089465E" w:rsidP="00E139EA">
            <w:pPr>
              <w:pStyle w:val="TableRow"/>
              <w:rPr>
                <w:szCs w:val="22"/>
              </w:rPr>
            </w:pPr>
            <w:r w:rsidRPr="00FE5757">
              <w:t xml:space="preserve">Communication team established to provide support for communication to pupils and staff across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68C01" w14:textId="77777777" w:rsidR="00116C87" w:rsidRPr="00FE5757" w:rsidRDefault="00116C87">
            <w:pPr>
              <w:pStyle w:val="TableRowCentered"/>
              <w:jc w:val="left"/>
              <w:rPr>
                <w:szCs w:val="22"/>
              </w:rPr>
            </w:pPr>
            <w:r w:rsidRPr="00FE5757">
              <w:rPr>
                <w:szCs w:val="22"/>
              </w:rPr>
              <w:t>All pupils have the appropriate support in place to enable them to develop their communication skills.</w:t>
            </w:r>
          </w:p>
          <w:p w14:paraId="6798435E" w14:textId="77777777" w:rsidR="00116C87" w:rsidRPr="00FE5757" w:rsidRDefault="00116C87">
            <w:pPr>
              <w:pStyle w:val="TableRowCentered"/>
              <w:jc w:val="left"/>
              <w:rPr>
                <w:szCs w:val="22"/>
              </w:rPr>
            </w:pPr>
            <w:r w:rsidRPr="00FE5757">
              <w:rPr>
                <w:szCs w:val="22"/>
              </w:rPr>
              <w:t>Staff access CPD to develop their skills such as Makaton, use of ACC.</w:t>
            </w:r>
          </w:p>
          <w:p w14:paraId="3302CC5B" w14:textId="77777777" w:rsidR="00EF23EF" w:rsidRPr="00FE5757" w:rsidRDefault="00EF23EF">
            <w:pPr>
              <w:pStyle w:val="TableRowCentered"/>
              <w:jc w:val="left"/>
              <w:rPr>
                <w:szCs w:val="22"/>
              </w:rPr>
            </w:pPr>
          </w:p>
          <w:p w14:paraId="4FC23634" w14:textId="77777777" w:rsidR="00EF23EF" w:rsidRPr="00FE5757" w:rsidRDefault="00EF23EF">
            <w:pPr>
              <w:pStyle w:val="TableRowCentered"/>
              <w:jc w:val="left"/>
            </w:pPr>
            <w:r w:rsidRPr="00FE5757">
              <w:t>Further development of communication chart to record individual need. Every pupil has a communication assessment leading to them accessing their appropriate communication systems. Termly assessment of the effectiveness of communication system and progress in communication.</w:t>
            </w:r>
          </w:p>
          <w:p w14:paraId="4D609159" w14:textId="77777777" w:rsidR="0089465E" w:rsidRPr="00FE5757" w:rsidRDefault="0089465E">
            <w:pPr>
              <w:pStyle w:val="TableRowCentered"/>
              <w:jc w:val="left"/>
            </w:pPr>
          </w:p>
          <w:p w14:paraId="0C2F750E" w14:textId="1D278F4A" w:rsidR="0089465E" w:rsidRPr="00FE5757" w:rsidRDefault="0089465E">
            <w:pPr>
              <w:pStyle w:val="TableRowCentered"/>
              <w:jc w:val="left"/>
              <w:rPr>
                <w:szCs w:val="22"/>
              </w:rPr>
            </w:pPr>
          </w:p>
        </w:tc>
      </w:tr>
      <w:tr w:rsidR="00EF23EF" w14:paraId="5388DCB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B5D90" w14:textId="7B9D22F4" w:rsidR="00EF23EF" w:rsidRPr="00FE5757" w:rsidRDefault="00EF23EF" w:rsidP="00E139EA">
            <w:pPr>
              <w:pStyle w:val="TableRow"/>
            </w:pPr>
            <w:r w:rsidRPr="00FE5757">
              <w:t xml:space="preserve">Pupils requiring sensory input have access to sensory provision on a daily basis. </w:t>
            </w:r>
          </w:p>
          <w:p w14:paraId="7FA3A30F" w14:textId="48991F8E" w:rsidR="00633F35" w:rsidRPr="00633F35" w:rsidRDefault="00EF23EF" w:rsidP="00633F35">
            <w:pPr>
              <w:pStyle w:val="TableRow"/>
            </w:pPr>
            <w:r w:rsidRPr="00FE5757">
              <w:t xml:space="preserve">Planned expenditure to improve classroom pedagogy, targeted support and provide support for whole school strategies.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B4235" w14:textId="77777777" w:rsidR="0089465E" w:rsidRPr="00FE5757" w:rsidRDefault="00EF23EF">
            <w:pPr>
              <w:pStyle w:val="TableRowCentered"/>
              <w:jc w:val="left"/>
            </w:pPr>
            <w:r w:rsidRPr="00FE5757">
              <w:t>Pupils have a sensory profile that details their sensory inputs/needs</w:t>
            </w:r>
            <w:r w:rsidR="0089465E" w:rsidRPr="00FE5757">
              <w:t>.</w:t>
            </w:r>
          </w:p>
          <w:p w14:paraId="43B36079" w14:textId="49EAABBD" w:rsidR="00EF23EF" w:rsidRPr="00FE5757" w:rsidRDefault="00EF23EF">
            <w:pPr>
              <w:pStyle w:val="TableRowCentered"/>
              <w:jc w:val="left"/>
              <w:rPr>
                <w:szCs w:val="22"/>
              </w:rPr>
            </w:pPr>
            <w:r w:rsidRPr="00FE5757">
              <w:t>Pupils access daily sensory circuits or have sensory diet during the week. Pupils needing additional support have regular access to sensory classroom/experiences.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0796B" w14:textId="465DC4CE" w:rsidR="00E66558" w:rsidRPr="00A253E2" w:rsidRDefault="003D4D17" w:rsidP="00E139EA">
            <w:pPr>
              <w:pStyle w:val="TableRow"/>
              <w:rPr>
                <w:szCs w:val="22"/>
              </w:rPr>
            </w:pPr>
            <w:r w:rsidRPr="00A253E2">
              <w:rPr>
                <w:szCs w:val="22"/>
              </w:rPr>
              <w:t xml:space="preserve">Through a challenging and aspirational curriculum, pupils will develop the academic knowledge that they require to ensure progression; retaining knowledge and skills and building on this to ensure that concepts are </w:t>
            </w:r>
            <w:r w:rsidR="00A253E2" w:rsidRPr="00A253E2">
              <w:rPr>
                <w:szCs w:val="22"/>
              </w:rPr>
              <w:t>linked and built upon throughout the curriculum.</w:t>
            </w:r>
          </w:p>
          <w:p w14:paraId="2A7D5507" w14:textId="53291BF3" w:rsidR="0029737B" w:rsidRPr="00A253E2" w:rsidRDefault="00A253E2" w:rsidP="00E139EA">
            <w:pPr>
              <w:pStyle w:val="TableRow"/>
              <w:rPr>
                <w:szCs w:val="22"/>
              </w:rPr>
            </w:pPr>
            <w:r>
              <w:lastRenderedPageBreak/>
              <w:t xml:space="preserve">The curriculum, including </w:t>
            </w:r>
            <w:r w:rsidR="007906DE">
              <w:t>specifically English (writing)</w:t>
            </w:r>
            <w:r>
              <w:t xml:space="preserve"> is delivered through </w:t>
            </w:r>
            <w:r w:rsidR="009F5AD9">
              <w:t>evidence-based</w:t>
            </w:r>
            <w:r>
              <w:t xml:space="preserve"> strategies and includes interventions as appropriate to develop ‘learning to learn’ skills, </w:t>
            </w:r>
            <w:proofErr w:type="gramStart"/>
            <w:r>
              <w:t>e.g.</w:t>
            </w:r>
            <w:proofErr w:type="gramEnd"/>
            <w:r>
              <w:t xml:space="preserve"> retention of learning, attention and concentration skills, metacognition, independence and communication. Staff have access to CPD opportunities to ensure that all staff utilise these strategies and interventions.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69AFA" w14:textId="77777777" w:rsidR="00E66558" w:rsidRPr="00A253E2" w:rsidRDefault="00A253E2">
            <w:pPr>
              <w:pStyle w:val="TableRowCentered"/>
              <w:jc w:val="left"/>
              <w:rPr>
                <w:szCs w:val="22"/>
              </w:rPr>
            </w:pPr>
            <w:r w:rsidRPr="00A253E2">
              <w:rPr>
                <w:szCs w:val="22"/>
              </w:rPr>
              <w:lastRenderedPageBreak/>
              <w:t>Curriculum leads and subject leads are able to confidently identify the progress pupils make on their journey through the curriculum.</w:t>
            </w:r>
          </w:p>
          <w:p w14:paraId="5ED70AD6" w14:textId="77777777" w:rsidR="00A253E2" w:rsidRDefault="00A253E2">
            <w:pPr>
              <w:pStyle w:val="TableRowCentered"/>
              <w:jc w:val="left"/>
              <w:rPr>
                <w:szCs w:val="22"/>
              </w:rPr>
            </w:pPr>
            <w:r w:rsidRPr="00A253E2">
              <w:rPr>
                <w:szCs w:val="22"/>
              </w:rPr>
              <w:t>All staff have access to CPD to support pupils in their acquisition of knowledge and skills.</w:t>
            </w:r>
          </w:p>
          <w:p w14:paraId="55F3CEC3" w14:textId="77777777" w:rsidR="00EE27C7" w:rsidRDefault="00EE27C7">
            <w:pPr>
              <w:pStyle w:val="TableRowCentered"/>
              <w:jc w:val="left"/>
              <w:rPr>
                <w:szCs w:val="22"/>
              </w:rPr>
            </w:pPr>
          </w:p>
          <w:p w14:paraId="2A7D5508" w14:textId="7C83E6EE" w:rsidR="00EE27C7" w:rsidRPr="00A253E2" w:rsidRDefault="00EE27C7" w:rsidP="00EE27C7">
            <w:pPr>
              <w:pStyle w:val="TableRowCentered"/>
              <w:ind w:left="0"/>
              <w:jc w:val="left"/>
              <w:rPr>
                <w:szCs w:val="22"/>
              </w:rPr>
            </w:pPr>
            <w:r>
              <w:rPr>
                <w:szCs w:val="22"/>
              </w:rPr>
              <w:lastRenderedPageBreak/>
              <w:t xml:space="preserve">All pupils are making good progress across the curriculum and gaps in learning are closed.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831A2FE" w:rsidR="00E66558" w:rsidRPr="00A253E2" w:rsidRDefault="0029737B">
            <w:pPr>
              <w:pStyle w:val="TableRow"/>
              <w:rPr>
                <w:szCs w:val="22"/>
              </w:rPr>
            </w:pPr>
            <w:r w:rsidRPr="00A253E2">
              <w:rPr>
                <w:szCs w:val="22"/>
              </w:rPr>
              <w:lastRenderedPageBreak/>
              <w:t>Engage families with in supporting their child with their education and access to wider services. To support families with their own learning and current challenges so they are empowered to support their own child.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F05BBBA" w:rsidR="00E66558" w:rsidRPr="00A253E2" w:rsidRDefault="0029737B">
            <w:pPr>
              <w:pStyle w:val="TableRowCentered"/>
              <w:jc w:val="left"/>
              <w:rPr>
                <w:szCs w:val="22"/>
              </w:rPr>
            </w:pPr>
            <w:r w:rsidRPr="00A253E2">
              <w:rPr>
                <w:szCs w:val="22"/>
              </w:rPr>
              <w:t>All pupils receive the support from their families that they require to fully engage with learning both in and out of school.</w:t>
            </w:r>
          </w:p>
        </w:tc>
      </w:tr>
      <w:tr w:rsidR="00F13DE8" w14:paraId="1B4A793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9B6B2" w14:textId="4FB1D0B3" w:rsidR="00F13DE8" w:rsidRPr="00FE5757" w:rsidRDefault="00F13DE8">
            <w:pPr>
              <w:pStyle w:val="TableRow"/>
              <w:rPr>
                <w:szCs w:val="22"/>
              </w:rPr>
            </w:pPr>
            <w:r w:rsidRPr="00FE5757">
              <w:rPr>
                <w:szCs w:val="22"/>
              </w:rPr>
              <w:t>Engage with families in supporting them to ensure that children are attending to their maximum. Support families where there are medical reasons for non-attendance.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2A540" w14:textId="01212118" w:rsidR="00F13DE8" w:rsidRPr="00FE5757" w:rsidRDefault="0089465E">
            <w:pPr>
              <w:pStyle w:val="TableRowCentered"/>
              <w:jc w:val="left"/>
              <w:rPr>
                <w:szCs w:val="22"/>
              </w:rPr>
            </w:pPr>
            <w:r w:rsidRPr="00FE5757">
              <w:rPr>
                <w:szCs w:val="22"/>
              </w:rPr>
              <w:t xml:space="preserve">All families are supported to ensure that pupils are attending school where possible. Families are provided with regular information on their child’s attendance. </w:t>
            </w:r>
          </w:p>
        </w:tc>
      </w:tr>
      <w:tr w:rsidR="00B70B9D" w14:paraId="6020198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80559" w14:textId="4F8F8C2E" w:rsidR="00B70B9D" w:rsidRPr="00FE5757" w:rsidRDefault="00B70B9D">
            <w:pPr>
              <w:pStyle w:val="TableRow"/>
              <w:rPr>
                <w:szCs w:val="22"/>
              </w:rPr>
            </w:pPr>
            <w:r>
              <w:rPr>
                <w:szCs w:val="22"/>
              </w:rPr>
              <w:t>Support pupils with emotional development and mental health through restorative and relational practice</w:t>
            </w:r>
            <w:r w:rsidR="003A685E">
              <w:rPr>
                <w:szCs w:val="22"/>
              </w:rPr>
              <w:t xml:space="preserve">. </w:t>
            </w:r>
            <w:r>
              <w:rPr>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1F63C" w14:textId="26C9DC96" w:rsidR="00B70B9D" w:rsidRPr="00FE5757" w:rsidRDefault="00B70B9D">
            <w:pPr>
              <w:pStyle w:val="TableRowCentered"/>
              <w:jc w:val="left"/>
              <w:rPr>
                <w:szCs w:val="22"/>
              </w:rPr>
            </w:pPr>
            <w:r>
              <w:rPr>
                <w:szCs w:val="22"/>
              </w:rPr>
              <w:t xml:space="preserve">All pupils will have support emotionally and be able to form effective relationships with those around them. </w:t>
            </w:r>
            <w:r w:rsidR="003A685E">
              <w:rPr>
                <w:szCs w:val="22"/>
              </w:rPr>
              <w:t xml:space="preserve">They will hold the school values at the core.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Pr="00E11DAC" w:rsidRDefault="009D71E8">
      <w:pPr>
        <w:pStyle w:val="Heading3"/>
      </w:pPr>
      <w:r>
        <w:t>Teaching (</w:t>
      </w:r>
      <w:r w:rsidRPr="00E11DAC">
        <w:t>for example, CPD, recruitment and retention)</w:t>
      </w:r>
    </w:p>
    <w:p w14:paraId="2A7D5515" w14:textId="7E3163AE" w:rsidR="00E66558" w:rsidRDefault="009D71E8">
      <w:r w:rsidRPr="00E11DAC">
        <w:t>Budgeted cost</w:t>
      </w:r>
      <w:r w:rsidRPr="00761476">
        <w:t>:</w:t>
      </w:r>
      <w:r w:rsidR="009F5AD9" w:rsidRPr="00761476">
        <w:t xml:space="preserve"> </w:t>
      </w:r>
      <w:r w:rsidR="00E11DAC" w:rsidRPr="00761476">
        <w:t>15</w:t>
      </w:r>
      <w:r w:rsidR="009F5AD9" w:rsidRPr="00761476">
        <w:t>,</w:t>
      </w:r>
      <w:r w:rsidR="00E11DAC" w:rsidRPr="00761476">
        <w:t>5</w:t>
      </w:r>
      <w:r w:rsidR="009F5AD9" w:rsidRPr="00761476">
        <w:t>00</w:t>
      </w:r>
    </w:p>
    <w:tbl>
      <w:tblPr>
        <w:tblW w:w="5000" w:type="pct"/>
        <w:tblCellMar>
          <w:left w:w="10" w:type="dxa"/>
          <w:right w:w="10" w:type="dxa"/>
        </w:tblCellMar>
        <w:tblLook w:val="04A0" w:firstRow="1" w:lastRow="0" w:firstColumn="1" w:lastColumn="0" w:noHBand="0" w:noVBand="1"/>
      </w:tblPr>
      <w:tblGrid>
        <w:gridCol w:w="1976"/>
        <w:gridCol w:w="5871"/>
        <w:gridCol w:w="1639"/>
      </w:tblGrid>
      <w:tr w:rsidR="00E66558" w14:paraId="2A7D5519" w14:textId="77777777" w:rsidTr="00B05920">
        <w:tc>
          <w:tcPr>
            <w:tcW w:w="19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B05920">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B815B" w14:textId="77777777" w:rsidR="00E66558" w:rsidRDefault="00D201AB">
            <w:pPr>
              <w:pStyle w:val="TableRow"/>
            </w:pPr>
            <w:r>
              <w:t>Provide a range of lunchtime clubs to engage children at an appropriate developmental level</w:t>
            </w:r>
          </w:p>
          <w:p w14:paraId="7EDFD530" w14:textId="77777777" w:rsidR="00D201AB" w:rsidRDefault="00D201AB">
            <w:pPr>
              <w:pStyle w:val="TableRow"/>
            </w:pPr>
          </w:p>
          <w:p w14:paraId="2A7D551A" w14:textId="79A5D10D" w:rsidR="00D201AB" w:rsidRDefault="00D201AB">
            <w:pPr>
              <w:pStyle w:val="TableRow"/>
            </w:pPr>
            <w:r>
              <w:t xml:space="preserve">Provide extra-curricular experiences and educational visits are linked to the curriculum and enrich </w:t>
            </w:r>
            <w:proofErr w:type="gramStart"/>
            <w:r>
              <w:t>pupils</w:t>
            </w:r>
            <w:proofErr w:type="gramEnd"/>
            <w:r>
              <w:t xml:space="preserve"> experiences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53AB2" w14:textId="77777777" w:rsidR="00E66558" w:rsidRPr="00A253E2" w:rsidRDefault="00A253E2">
            <w:pPr>
              <w:pStyle w:val="TableRowCentered"/>
              <w:jc w:val="left"/>
              <w:rPr>
                <w:i/>
                <w:sz w:val="22"/>
              </w:rPr>
            </w:pPr>
            <w:r w:rsidRPr="00A253E2">
              <w:rPr>
                <w:i/>
                <w:sz w:val="22"/>
              </w:rPr>
              <w:t>Culture, Creativity and Narrowing the Gap: using pupil premium to enrich cultural education</w:t>
            </w:r>
          </w:p>
          <w:p w14:paraId="2A7D551B" w14:textId="1F7B1177" w:rsidR="00A253E2" w:rsidRDefault="00A253E2">
            <w:pPr>
              <w:pStyle w:val="TableRowCentered"/>
              <w:jc w:val="left"/>
              <w:rPr>
                <w:sz w:val="22"/>
              </w:rPr>
            </w:pPr>
            <w:r w:rsidRPr="00A253E2">
              <w:rPr>
                <w:i/>
                <w:sz w:val="22"/>
              </w:rPr>
              <w:t>https://www.anewdirection.org.uk/research/pupil-premium-case-studies</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4A93007" w:rsidR="00E66558" w:rsidRDefault="00FE5757" w:rsidP="00FE5757">
            <w:pPr>
              <w:pStyle w:val="TableRowCentered"/>
              <w:numPr>
                <w:ilvl w:val="0"/>
                <w:numId w:val="14"/>
              </w:numPr>
              <w:jc w:val="left"/>
              <w:rPr>
                <w:sz w:val="22"/>
              </w:rPr>
            </w:pPr>
            <w:r>
              <w:rPr>
                <w:sz w:val="22"/>
              </w:rPr>
              <w:t>5</w:t>
            </w:r>
          </w:p>
        </w:tc>
      </w:tr>
      <w:tr w:rsidR="00F13DE8" w14:paraId="535F8492" w14:textId="77777777" w:rsidTr="00B05920">
        <w:trPr>
          <w:trHeight w:val="70"/>
        </w:trPr>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AA3E4" w14:textId="5347BA27" w:rsidR="00F13DE8" w:rsidRPr="00FE5757" w:rsidRDefault="00F13DE8">
            <w:pPr>
              <w:pStyle w:val="TableRow"/>
              <w:rPr>
                <w:sz w:val="22"/>
              </w:rPr>
            </w:pPr>
            <w:r w:rsidRPr="00FE5757">
              <w:rPr>
                <w:sz w:val="22"/>
              </w:rPr>
              <w:t>Provide all staff with further training on the use of differing communication strategies.</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2DC53" w14:textId="77777777" w:rsidR="00F13DE8" w:rsidRPr="009F5AD9" w:rsidRDefault="001D7A46">
            <w:pPr>
              <w:pStyle w:val="TableRowCentered"/>
              <w:jc w:val="left"/>
              <w:rPr>
                <w:i/>
                <w:sz w:val="22"/>
              </w:rPr>
            </w:pPr>
            <w:r w:rsidRPr="009F5AD9">
              <w:rPr>
                <w:i/>
                <w:sz w:val="22"/>
              </w:rPr>
              <w:t>Recommendations from SALT.</w:t>
            </w:r>
          </w:p>
          <w:p w14:paraId="67985BD7" w14:textId="77777777" w:rsidR="001D7A46" w:rsidRPr="001D7A46" w:rsidRDefault="001D7A46" w:rsidP="001D7A46">
            <w:pPr>
              <w:suppressAutoHyphens w:val="0"/>
              <w:autoSpaceDN/>
              <w:spacing w:after="0" w:line="240" w:lineRule="auto"/>
              <w:textAlignment w:val="baseline"/>
              <w:rPr>
                <w:rFonts w:ascii="inherit" w:hAnsi="inherit"/>
                <w:color w:val="000000"/>
                <w:sz w:val="23"/>
                <w:szCs w:val="23"/>
              </w:rPr>
            </w:pPr>
            <w:r w:rsidRPr="001D7A46">
              <w:rPr>
                <w:rFonts w:ascii="inherit" w:hAnsi="inherit"/>
                <w:color w:val="000000"/>
                <w:sz w:val="23"/>
                <w:szCs w:val="23"/>
              </w:rPr>
              <w:t>https://digitalcommons.liberty.edu/cgi/viewcontent.cgi?article=2215&amp;context=doctoral</w:t>
            </w:r>
          </w:p>
          <w:p w14:paraId="5B0831CD" w14:textId="77777777" w:rsidR="001D7A46" w:rsidRPr="001D7A46" w:rsidRDefault="001D7A46" w:rsidP="001D7A46">
            <w:pPr>
              <w:suppressAutoHyphens w:val="0"/>
              <w:autoSpaceDN/>
              <w:spacing w:after="0" w:line="240" w:lineRule="auto"/>
              <w:textAlignment w:val="baseline"/>
              <w:rPr>
                <w:rFonts w:ascii="inherit" w:hAnsi="inherit"/>
                <w:color w:val="000000"/>
                <w:sz w:val="23"/>
                <w:szCs w:val="23"/>
              </w:rPr>
            </w:pPr>
          </w:p>
          <w:p w14:paraId="646B787C" w14:textId="77777777" w:rsidR="001D7A46" w:rsidRPr="001D7A46" w:rsidRDefault="001D7A46" w:rsidP="001D7A46">
            <w:pPr>
              <w:suppressAutoHyphens w:val="0"/>
              <w:autoSpaceDN/>
              <w:spacing w:after="0" w:line="240" w:lineRule="auto"/>
              <w:textAlignment w:val="baseline"/>
              <w:rPr>
                <w:rFonts w:ascii="inherit" w:hAnsi="inherit"/>
                <w:color w:val="000000"/>
                <w:sz w:val="23"/>
                <w:szCs w:val="23"/>
              </w:rPr>
            </w:pPr>
            <w:r w:rsidRPr="001D7A46">
              <w:rPr>
                <w:rFonts w:ascii="inherit" w:hAnsi="inherit"/>
                <w:color w:val="000000"/>
                <w:sz w:val="23"/>
                <w:szCs w:val="23"/>
              </w:rPr>
              <w:t>https://ncse.ie/wp-content/uploads/2020/05/Resource-5-A-Total-Communication-Approach.pdf</w:t>
            </w:r>
          </w:p>
          <w:p w14:paraId="09FA2649" w14:textId="77777777" w:rsidR="001D7A46" w:rsidRPr="001D7A46" w:rsidRDefault="001D7A46" w:rsidP="001D7A46">
            <w:pPr>
              <w:suppressAutoHyphens w:val="0"/>
              <w:autoSpaceDN/>
              <w:spacing w:after="0" w:line="240" w:lineRule="auto"/>
              <w:textAlignment w:val="baseline"/>
              <w:rPr>
                <w:rFonts w:ascii="inherit" w:hAnsi="inherit"/>
                <w:color w:val="000000"/>
                <w:sz w:val="23"/>
                <w:szCs w:val="23"/>
              </w:rPr>
            </w:pPr>
          </w:p>
          <w:p w14:paraId="5C9B6DF3" w14:textId="12B8CA49" w:rsidR="001D7A46" w:rsidRDefault="00761476" w:rsidP="001D7A46">
            <w:pPr>
              <w:suppressAutoHyphens w:val="0"/>
              <w:autoSpaceDN/>
              <w:spacing w:after="0" w:line="240" w:lineRule="auto"/>
              <w:textAlignment w:val="baseline"/>
              <w:rPr>
                <w:rFonts w:ascii="inherit" w:hAnsi="inherit"/>
                <w:color w:val="000000"/>
                <w:sz w:val="23"/>
                <w:szCs w:val="23"/>
              </w:rPr>
            </w:pPr>
            <w:hyperlink r:id="rId8" w:history="1">
              <w:r w:rsidR="006D21D3" w:rsidRPr="00B33FD4">
                <w:rPr>
                  <w:rStyle w:val="Hyperlink"/>
                  <w:rFonts w:ascii="inherit" w:hAnsi="inherit"/>
                  <w:sz w:val="23"/>
                  <w:szCs w:val="23"/>
                </w:rPr>
                <w:t>https://www.celcis.org/application/files/3616/2316/7620/2013-vol12-no1-wilson-adifferentlanguage.pdf</w:t>
              </w:r>
            </w:hyperlink>
          </w:p>
          <w:p w14:paraId="6304C2DA" w14:textId="56351820" w:rsidR="006D21D3" w:rsidRDefault="006D21D3" w:rsidP="001D7A46">
            <w:pPr>
              <w:suppressAutoHyphens w:val="0"/>
              <w:autoSpaceDN/>
              <w:spacing w:after="0" w:line="240" w:lineRule="auto"/>
              <w:textAlignment w:val="baseline"/>
              <w:rPr>
                <w:rFonts w:ascii="inherit" w:hAnsi="inherit"/>
                <w:color w:val="000000"/>
                <w:sz w:val="23"/>
                <w:szCs w:val="23"/>
              </w:rPr>
            </w:pPr>
          </w:p>
          <w:p w14:paraId="2B01B265" w14:textId="77777777" w:rsidR="006D21D3" w:rsidRDefault="006D21D3" w:rsidP="006D21D3">
            <w:pPr>
              <w:pStyle w:val="TableRowCentered"/>
              <w:jc w:val="left"/>
              <w:rPr>
                <w:sz w:val="22"/>
              </w:rPr>
            </w:pPr>
            <w:r>
              <w:rPr>
                <w:sz w:val="22"/>
              </w:rPr>
              <w:t>Making best use of teaching assistants – EEF guidance.</w:t>
            </w:r>
          </w:p>
          <w:p w14:paraId="4DEB7A03" w14:textId="77777777" w:rsidR="006D21D3" w:rsidRPr="001D7A46" w:rsidRDefault="006D21D3" w:rsidP="001D7A46">
            <w:pPr>
              <w:suppressAutoHyphens w:val="0"/>
              <w:autoSpaceDN/>
              <w:spacing w:after="0" w:line="240" w:lineRule="auto"/>
              <w:textAlignment w:val="baseline"/>
              <w:rPr>
                <w:rFonts w:ascii="inherit" w:hAnsi="inherit"/>
                <w:color w:val="000000"/>
                <w:sz w:val="23"/>
                <w:szCs w:val="23"/>
              </w:rPr>
            </w:pPr>
          </w:p>
          <w:p w14:paraId="5BFE3692" w14:textId="26530F68" w:rsidR="001D7A46" w:rsidRPr="00F13DE8" w:rsidRDefault="001D7A46">
            <w:pPr>
              <w:pStyle w:val="TableRowCentered"/>
              <w:jc w:val="left"/>
              <w:rPr>
                <w:i/>
                <w:sz w:val="22"/>
                <w:highlight w:val="green"/>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06996" w14:textId="5A90B302" w:rsidR="00F13DE8" w:rsidRDefault="00F13DE8">
            <w:pPr>
              <w:pStyle w:val="TableRowCentered"/>
              <w:jc w:val="left"/>
              <w:rPr>
                <w:sz w:val="22"/>
              </w:rPr>
            </w:pPr>
            <w:r>
              <w:rPr>
                <w:sz w:val="22"/>
              </w:rPr>
              <w:t>2</w:t>
            </w:r>
            <w:r w:rsidR="00FE5757">
              <w:rPr>
                <w:sz w:val="22"/>
              </w:rPr>
              <w:t>, 5</w:t>
            </w:r>
          </w:p>
        </w:tc>
      </w:tr>
      <w:tr w:rsidR="00BB10C2" w14:paraId="62BC792B" w14:textId="77777777" w:rsidTr="00B05920">
        <w:trPr>
          <w:trHeight w:val="70"/>
        </w:trPr>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45B0A" w14:textId="77777777" w:rsidR="00BB10C2" w:rsidRPr="00FE5757" w:rsidRDefault="00BB10C2">
            <w:pPr>
              <w:pStyle w:val="TableRow"/>
              <w:rPr>
                <w:sz w:val="22"/>
              </w:rPr>
            </w:pPr>
            <w:r w:rsidRPr="00FE5757">
              <w:rPr>
                <w:sz w:val="22"/>
              </w:rPr>
              <w:t xml:space="preserve">Provide further training on </w:t>
            </w:r>
            <w:r w:rsidRPr="00FE5757">
              <w:rPr>
                <w:sz w:val="22"/>
              </w:rPr>
              <w:lastRenderedPageBreak/>
              <w:t>sensory processing disorder.</w:t>
            </w:r>
          </w:p>
          <w:p w14:paraId="44C4E9C4" w14:textId="024EF775" w:rsidR="00BB10C2" w:rsidRPr="00FE5757" w:rsidRDefault="00BB10C2">
            <w:pPr>
              <w:pStyle w:val="TableRow"/>
              <w:rPr>
                <w:sz w:val="22"/>
              </w:rPr>
            </w:pPr>
            <w:r w:rsidRPr="00FE5757">
              <w:rPr>
                <w:sz w:val="22"/>
              </w:rPr>
              <w:t>Develop use of sensory diet within personalised curriculum.</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0D0D" w14:textId="77777777" w:rsidR="00BB10C2" w:rsidRDefault="001D7A46">
            <w:pPr>
              <w:pStyle w:val="TableRowCentered"/>
              <w:jc w:val="left"/>
              <w:rPr>
                <w:i/>
                <w:sz w:val="22"/>
              </w:rPr>
            </w:pPr>
            <w:r>
              <w:rPr>
                <w:i/>
                <w:sz w:val="22"/>
              </w:rPr>
              <w:lastRenderedPageBreak/>
              <w:t>NHS – OT support</w:t>
            </w:r>
          </w:p>
          <w:p w14:paraId="2874A95A" w14:textId="6EF9A043" w:rsidR="001D7A46" w:rsidRDefault="00761476">
            <w:pPr>
              <w:pStyle w:val="TableRowCentered"/>
              <w:jc w:val="left"/>
              <w:rPr>
                <w:i/>
                <w:sz w:val="22"/>
              </w:rPr>
            </w:pPr>
            <w:hyperlink r:id="rId9" w:history="1">
              <w:r w:rsidR="001D7A46" w:rsidRPr="00006E2F">
                <w:rPr>
                  <w:rStyle w:val="Hyperlink"/>
                  <w:i/>
                  <w:sz w:val="22"/>
                </w:rPr>
                <w:t>https://sensoryhealth.org/basic/latest-research-findings</w:t>
              </w:r>
            </w:hyperlink>
          </w:p>
          <w:p w14:paraId="5148E72F" w14:textId="30578421" w:rsidR="001D7A46" w:rsidRPr="00424E23" w:rsidRDefault="001D7A46">
            <w:pPr>
              <w:pStyle w:val="TableRowCentered"/>
              <w:jc w:val="left"/>
              <w:rPr>
                <w:i/>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9CDE3" w14:textId="488761DC" w:rsidR="00BB10C2" w:rsidRDefault="00BB10C2">
            <w:pPr>
              <w:pStyle w:val="TableRowCentered"/>
              <w:jc w:val="left"/>
              <w:rPr>
                <w:sz w:val="22"/>
              </w:rPr>
            </w:pPr>
            <w:r>
              <w:rPr>
                <w:sz w:val="22"/>
              </w:rPr>
              <w:lastRenderedPageBreak/>
              <w:t>3</w:t>
            </w:r>
            <w:r w:rsidR="00FE5757">
              <w:rPr>
                <w:sz w:val="22"/>
              </w:rPr>
              <w:t>, 5</w:t>
            </w:r>
          </w:p>
        </w:tc>
      </w:tr>
      <w:tr w:rsidR="00E66558" w14:paraId="2A7D5521" w14:textId="77777777" w:rsidTr="00B05920">
        <w:trPr>
          <w:trHeight w:val="70"/>
        </w:trPr>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7CDCF" w14:textId="4A935BD2" w:rsidR="00D201AB" w:rsidRDefault="00D201AB">
            <w:pPr>
              <w:pStyle w:val="TableRow"/>
              <w:rPr>
                <w:sz w:val="22"/>
              </w:rPr>
            </w:pPr>
            <w:r>
              <w:rPr>
                <w:sz w:val="22"/>
              </w:rPr>
              <w:t xml:space="preserve">Provide curriculum leads and subject leads with leadership time to continually evaluate the effectiveness of the curriculum and ensure progression through the knowledge taught, skills learnt and the strategies </w:t>
            </w:r>
            <w:proofErr w:type="gramStart"/>
            <w:r>
              <w:rPr>
                <w:sz w:val="22"/>
              </w:rPr>
              <w:t>used  for</w:t>
            </w:r>
            <w:proofErr w:type="gramEnd"/>
            <w:r>
              <w:rPr>
                <w:sz w:val="22"/>
              </w:rPr>
              <w:t xml:space="preserve"> different groups of pupils</w:t>
            </w:r>
          </w:p>
          <w:p w14:paraId="454C5157" w14:textId="28C82745" w:rsidR="00D201AB" w:rsidRDefault="00D201AB">
            <w:pPr>
              <w:pStyle w:val="TableRow"/>
              <w:rPr>
                <w:sz w:val="22"/>
              </w:rPr>
            </w:pPr>
          </w:p>
          <w:p w14:paraId="2A7D551E" w14:textId="6AFAEF15" w:rsidR="00E66558" w:rsidRPr="00A253E2" w:rsidRDefault="00D201AB" w:rsidP="00A253E2">
            <w:pPr>
              <w:pStyle w:val="TableRow"/>
              <w:rPr>
                <w:sz w:val="22"/>
              </w:rPr>
            </w:pPr>
            <w:r>
              <w:rPr>
                <w:sz w:val="22"/>
              </w:rPr>
              <w:t>Provide CPD for all class staff to ensure that staff at all levels have sound understanding of the curriculum and pedagogy related to it.</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CF9F8" w14:textId="29204055" w:rsidR="00424E23" w:rsidRDefault="00424E23">
            <w:pPr>
              <w:pStyle w:val="TableRowCentered"/>
              <w:jc w:val="left"/>
              <w:rPr>
                <w:i/>
                <w:sz w:val="22"/>
              </w:rPr>
            </w:pPr>
            <w:r w:rsidRPr="00424E23">
              <w:rPr>
                <w:i/>
                <w:sz w:val="22"/>
              </w:rPr>
              <w:t xml:space="preserve">The EEF Guide to the Pupil Premium </w:t>
            </w:r>
          </w:p>
          <w:p w14:paraId="5550CE8D" w14:textId="1810D09D" w:rsidR="003A685E" w:rsidRDefault="003A685E">
            <w:pPr>
              <w:pStyle w:val="TableRowCentered"/>
              <w:jc w:val="left"/>
              <w:rPr>
                <w:i/>
                <w:sz w:val="22"/>
              </w:rPr>
            </w:pPr>
          </w:p>
          <w:p w14:paraId="27ED2672" w14:textId="40B07751" w:rsidR="00D201AB" w:rsidRDefault="00D201AB">
            <w:pPr>
              <w:pStyle w:val="TableRowCentered"/>
              <w:jc w:val="left"/>
              <w:rPr>
                <w:i/>
                <w:sz w:val="22"/>
              </w:rPr>
            </w:pPr>
          </w:p>
          <w:p w14:paraId="4CDE32CB" w14:textId="034F83D2" w:rsidR="006E2CA7" w:rsidRDefault="006E2CA7">
            <w:pPr>
              <w:pStyle w:val="TableRowCentered"/>
              <w:jc w:val="left"/>
              <w:rPr>
                <w:i/>
                <w:sz w:val="22"/>
              </w:rPr>
            </w:pPr>
          </w:p>
          <w:p w14:paraId="1C80BC40" w14:textId="11C29622" w:rsidR="006E2CA7" w:rsidRDefault="006E2CA7">
            <w:pPr>
              <w:pStyle w:val="TableRowCentered"/>
              <w:jc w:val="left"/>
              <w:rPr>
                <w:i/>
                <w:sz w:val="22"/>
              </w:rPr>
            </w:pPr>
          </w:p>
          <w:p w14:paraId="71064747" w14:textId="18E96016" w:rsidR="006E2CA7" w:rsidRDefault="006E2CA7">
            <w:pPr>
              <w:pStyle w:val="TableRowCentered"/>
              <w:jc w:val="left"/>
              <w:rPr>
                <w:i/>
                <w:sz w:val="22"/>
              </w:rPr>
            </w:pPr>
          </w:p>
          <w:p w14:paraId="4C17F80B" w14:textId="77777777" w:rsidR="006E2CA7" w:rsidRDefault="006E2CA7">
            <w:pPr>
              <w:pStyle w:val="TableRowCentered"/>
              <w:jc w:val="left"/>
              <w:rPr>
                <w:i/>
                <w:sz w:val="22"/>
              </w:rPr>
            </w:pPr>
          </w:p>
          <w:p w14:paraId="5952FA2C" w14:textId="7F7B6699" w:rsidR="005246BB" w:rsidRDefault="005246BB">
            <w:pPr>
              <w:pStyle w:val="TableRowCentered"/>
              <w:jc w:val="left"/>
              <w:rPr>
                <w:i/>
                <w:sz w:val="22"/>
              </w:rPr>
            </w:pPr>
          </w:p>
          <w:p w14:paraId="3C1BE648" w14:textId="59DBFEF6" w:rsidR="005246BB" w:rsidRDefault="005246BB">
            <w:pPr>
              <w:pStyle w:val="TableRowCentered"/>
              <w:jc w:val="left"/>
              <w:rPr>
                <w:i/>
                <w:sz w:val="22"/>
              </w:rPr>
            </w:pPr>
          </w:p>
          <w:p w14:paraId="67D115DB" w14:textId="6ADD8974" w:rsidR="005246BB" w:rsidRDefault="005246BB">
            <w:pPr>
              <w:pStyle w:val="TableRowCentered"/>
              <w:jc w:val="left"/>
              <w:rPr>
                <w:i/>
                <w:sz w:val="22"/>
              </w:rPr>
            </w:pPr>
          </w:p>
          <w:p w14:paraId="4FEF0E3E" w14:textId="31C2007B" w:rsidR="005246BB" w:rsidRDefault="005246BB">
            <w:pPr>
              <w:pStyle w:val="TableRowCentered"/>
              <w:jc w:val="left"/>
              <w:rPr>
                <w:i/>
                <w:sz w:val="22"/>
              </w:rPr>
            </w:pPr>
          </w:p>
          <w:p w14:paraId="7A993410" w14:textId="18E5B75F" w:rsidR="005246BB" w:rsidRDefault="005246BB">
            <w:pPr>
              <w:pStyle w:val="TableRowCentered"/>
              <w:jc w:val="left"/>
              <w:rPr>
                <w:i/>
                <w:sz w:val="22"/>
              </w:rPr>
            </w:pPr>
          </w:p>
          <w:p w14:paraId="3FB87747" w14:textId="77777777" w:rsidR="00A253E2" w:rsidRDefault="00A253E2">
            <w:pPr>
              <w:pStyle w:val="TableRowCentered"/>
              <w:jc w:val="left"/>
              <w:rPr>
                <w:i/>
                <w:sz w:val="22"/>
              </w:rPr>
            </w:pPr>
          </w:p>
          <w:p w14:paraId="47E726EA" w14:textId="1DE6880A" w:rsidR="00D201AB" w:rsidRDefault="00D201AB">
            <w:pPr>
              <w:pStyle w:val="TableRowCentered"/>
              <w:jc w:val="left"/>
              <w:rPr>
                <w:i/>
                <w:sz w:val="22"/>
              </w:rPr>
            </w:pPr>
          </w:p>
          <w:p w14:paraId="2FFD9CFC" w14:textId="6B236DC7" w:rsidR="00D201AB" w:rsidRDefault="00D201AB">
            <w:pPr>
              <w:pStyle w:val="TableRowCentered"/>
              <w:jc w:val="left"/>
              <w:rPr>
                <w:i/>
                <w:sz w:val="22"/>
              </w:rPr>
            </w:pPr>
          </w:p>
          <w:p w14:paraId="493761FB" w14:textId="392FF49C" w:rsidR="00D201AB" w:rsidRDefault="00D201AB">
            <w:pPr>
              <w:pStyle w:val="TableRowCentered"/>
              <w:jc w:val="left"/>
              <w:rPr>
                <w:i/>
                <w:sz w:val="22"/>
              </w:rPr>
            </w:pPr>
          </w:p>
          <w:p w14:paraId="7FC7E95F" w14:textId="581A7E42" w:rsidR="00D201AB" w:rsidRPr="00D201AB" w:rsidRDefault="00D201AB">
            <w:pPr>
              <w:pStyle w:val="TableRowCentered"/>
              <w:jc w:val="left"/>
              <w:rPr>
                <w:i/>
                <w:sz w:val="22"/>
              </w:rPr>
            </w:pPr>
            <w:r w:rsidRPr="00D201AB">
              <w:rPr>
                <w:i/>
                <w:sz w:val="22"/>
              </w:rPr>
              <w:t>Making Best Use of Teaching Assistants</w:t>
            </w:r>
          </w:p>
          <w:p w14:paraId="29E74FC8" w14:textId="1FA1C0ED" w:rsidR="00D201AB" w:rsidRDefault="00D201AB">
            <w:pPr>
              <w:pStyle w:val="TableRowCentered"/>
              <w:jc w:val="left"/>
              <w:rPr>
                <w:i/>
                <w:sz w:val="22"/>
              </w:rPr>
            </w:pPr>
            <w:r>
              <w:rPr>
                <w:i/>
                <w:sz w:val="22"/>
              </w:rPr>
              <w:t>EEF Guidance</w:t>
            </w:r>
            <w:r w:rsidR="005246BB">
              <w:rPr>
                <w:i/>
                <w:sz w:val="22"/>
              </w:rPr>
              <w:t xml:space="preserve"> Report</w:t>
            </w:r>
          </w:p>
          <w:p w14:paraId="2A7D551F" w14:textId="017CC03B" w:rsidR="00D201AB" w:rsidRPr="00424E23" w:rsidRDefault="00D201AB">
            <w:pPr>
              <w:pStyle w:val="TableRowCentered"/>
              <w:jc w:val="left"/>
              <w:rPr>
                <w:i/>
                <w:sz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36FAEF7" w:rsidR="00E66558" w:rsidRDefault="00BB10C2">
            <w:pPr>
              <w:pStyle w:val="TableRowCentered"/>
              <w:jc w:val="left"/>
              <w:rPr>
                <w:sz w:val="22"/>
              </w:rPr>
            </w:pPr>
            <w:r>
              <w:rPr>
                <w:sz w:val="22"/>
              </w:rPr>
              <w:t>4</w:t>
            </w:r>
            <w:r w:rsidR="00F13DE8">
              <w:rPr>
                <w:sz w:val="22"/>
              </w:rPr>
              <w:t xml:space="preserve"> and </w:t>
            </w:r>
            <w:r>
              <w:rPr>
                <w:sz w:val="22"/>
              </w:rPr>
              <w:t>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7AA43B28" w14:textId="671F4278" w:rsidR="00633F35" w:rsidRDefault="009D71E8">
      <w:r>
        <w:t>Budgeted cost:</w:t>
      </w:r>
      <w:r w:rsidR="009F5AD9">
        <w:t xml:space="preserve"> </w:t>
      </w:r>
      <w:r w:rsidR="00E11DAC">
        <w:t>£9370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633F35"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27A52CF" w:rsidR="00633F35" w:rsidRDefault="00633F35" w:rsidP="00633F35">
            <w:pPr>
              <w:pStyle w:val="TableRow"/>
              <w:rPr>
                <w:i/>
                <w:sz w:val="22"/>
              </w:rPr>
            </w:pPr>
            <w:r>
              <w:t xml:space="preserve">Physical and Sensory input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2D309" w14:textId="77777777" w:rsidR="001362BF" w:rsidRDefault="001362BF" w:rsidP="001362BF">
            <w:pPr>
              <w:pStyle w:val="TableRowCentered"/>
              <w:jc w:val="left"/>
              <w:rPr>
                <w:i/>
                <w:sz w:val="22"/>
              </w:rPr>
            </w:pPr>
            <w:r>
              <w:rPr>
                <w:i/>
                <w:sz w:val="22"/>
              </w:rPr>
              <w:t>NHS – OT support</w:t>
            </w:r>
          </w:p>
          <w:p w14:paraId="0356DD69" w14:textId="77777777" w:rsidR="001362BF" w:rsidRDefault="00761476" w:rsidP="001362BF">
            <w:pPr>
              <w:pStyle w:val="TableRowCentered"/>
              <w:jc w:val="left"/>
              <w:rPr>
                <w:i/>
                <w:sz w:val="22"/>
              </w:rPr>
            </w:pPr>
            <w:hyperlink r:id="rId10" w:history="1">
              <w:r w:rsidR="001362BF" w:rsidRPr="00006E2F">
                <w:rPr>
                  <w:rStyle w:val="Hyperlink"/>
                  <w:i/>
                  <w:sz w:val="22"/>
                </w:rPr>
                <w:t>https://sensoryhealth.org/basic/latest-research-findings</w:t>
              </w:r>
            </w:hyperlink>
          </w:p>
          <w:p w14:paraId="2A7D552E" w14:textId="0AFAA5AF" w:rsidR="006E2CA7" w:rsidRDefault="006E2CA7" w:rsidP="00633F35">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91780D5" w:rsidR="00633F35" w:rsidRDefault="00633F35" w:rsidP="00633F35">
            <w:pPr>
              <w:pStyle w:val="TableRowCentered"/>
              <w:jc w:val="left"/>
              <w:rPr>
                <w:sz w:val="22"/>
              </w:rPr>
            </w:pPr>
            <w:r>
              <w:rPr>
                <w:sz w:val="22"/>
              </w:rPr>
              <w:t>3</w:t>
            </w:r>
          </w:p>
        </w:tc>
      </w:tr>
      <w:tr w:rsidR="00633F35" w14:paraId="3877056A" w14:textId="77777777" w:rsidTr="00511AA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90CF2" w14:textId="77777777" w:rsidR="00633F35" w:rsidRDefault="00633F35" w:rsidP="00511AAE">
            <w:pPr>
              <w:pStyle w:val="TableRow"/>
            </w:pPr>
            <w:r>
              <w:lastRenderedPageBreak/>
              <w:t xml:space="preserve">Provide pupils with sensory </w:t>
            </w:r>
            <w:proofErr w:type="spellStart"/>
            <w:r>
              <w:t>in put</w:t>
            </w:r>
            <w:proofErr w:type="spellEnd"/>
            <w:r>
              <w:t xml:space="preserve"> where needed.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28E23" w14:textId="77777777" w:rsidR="00633F35" w:rsidRDefault="00633F35" w:rsidP="00511AAE">
            <w:pPr>
              <w:pStyle w:val="TableRowCentered"/>
              <w:jc w:val="left"/>
              <w:rPr>
                <w:sz w:val="22"/>
              </w:rPr>
            </w:pPr>
            <w:r>
              <w:rPr>
                <w:sz w:val="22"/>
              </w:rPr>
              <w:t>Making best use of teaching assistants – EEF guidance.</w:t>
            </w:r>
          </w:p>
          <w:p w14:paraId="45438FAF" w14:textId="77777777" w:rsidR="00633F35" w:rsidRDefault="00633F35" w:rsidP="00511AA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C048A" w14:textId="77777777" w:rsidR="00633F35" w:rsidRDefault="00633F35" w:rsidP="00511AAE">
            <w:pPr>
              <w:pStyle w:val="TableRowCentered"/>
              <w:jc w:val="left"/>
              <w:rPr>
                <w:sz w:val="22"/>
              </w:rPr>
            </w:pPr>
            <w:r>
              <w:rPr>
                <w:sz w:val="22"/>
              </w:rPr>
              <w:t>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C9BA7C9" w:rsidR="00E66558" w:rsidRDefault="009D71E8">
      <w:pPr>
        <w:spacing w:before="240" w:after="120"/>
      </w:pPr>
      <w:r>
        <w:t>Budgeted cost:</w:t>
      </w:r>
      <w:r w:rsidR="00E11DAC">
        <w:t>11,775</w:t>
      </w:r>
    </w:p>
    <w:tbl>
      <w:tblPr>
        <w:tblW w:w="5000" w:type="pct"/>
        <w:tblCellMar>
          <w:left w:w="10" w:type="dxa"/>
          <w:right w:w="10" w:type="dxa"/>
        </w:tblCellMar>
        <w:tblLook w:val="04A0" w:firstRow="1" w:lastRow="0" w:firstColumn="1" w:lastColumn="0" w:noHBand="0" w:noVBand="1"/>
      </w:tblPr>
      <w:tblGrid>
        <w:gridCol w:w="2490"/>
        <w:gridCol w:w="4635"/>
        <w:gridCol w:w="2361"/>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BCE9990" w:rsidR="00E66558" w:rsidRPr="005246BB" w:rsidRDefault="00D201AB">
            <w:pPr>
              <w:pStyle w:val="TableRow"/>
              <w:rPr>
                <w:sz w:val="22"/>
              </w:rPr>
            </w:pPr>
            <w:r w:rsidRPr="005246BB">
              <w:rPr>
                <w:sz w:val="22"/>
              </w:rPr>
              <w:t>Family Hub Team</w:t>
            </w:r>
            <w:r w:rsidR="005246BB" w:rsidRPr="005246BB">
              <w:rPr>
                <w:sz w:val="22"/>
              </w:rPr>
              <w:t xml:space="preserve"> (DSL and Family Support Workers) to provide </w:t>
            </w:r>
            <w:r w:rsidR="005246BB">
              <w:rPr>
                <w:sz w:val="22"/>
              </w:rPr>
              <w:t>targeted and group activities and support to ensure that families are empowered to support with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02905" w14:textId="77777777" w:rsidR="00E66558" w:rsidRPr="005246BB" w:rsidRDefault="00D201AB">
            <w:pPr>
              <w:pStyle w:val="TableRowCentered"/>
              <w:jc w:val="left"/>
              <w:rPr>
                <w:i/>
                <w:sz w:val="22"/>
              </w:rPr>
            </w:pPr>
            <w:r w:rsidRPr="005246BB">
              <w:rPr>
                <w:i/>
                <w:sz w:val="22"/>
              </w:rPr>
              <w:t xml:space="preserve">Working with Parents to </w:t>
            </w:r>
            <w:proofErr w:type="gramStart"/>
            <w:r w:rsidRPr="005246BB">
              <w:rPr>
                <w:i/>
                <w:sz w:val="22"/>
              </w:rPr>
              <w:t>Support  Children’s</w:t>
            </w:r>
            <w:proofErr w:type="gramEnd"/>
            <w:r w:rsidRPr="005246BB">
              <w:rPr>
                <w:i/>
                <w:sz w:val="22"/>
              </w:rPr>
              <w:t xml:space="preserve"> Learning</w:t>
            </w:r>
          </w:p>
          <w:p w14:paraId="2A7D553D" w14:textId="5556619A" w:rsidR="00D201AB" w:rsidRDefault="00D201AB">
            <w:pPr>
              <w:pStyle w:val="TableRowCentered"/>
              <w:jc w:val="left"/>
              <w:rPr>
                <w:sz w:val="22"/>
              </w:rPr>
            </w:pPr>
            <w:r w:rsidRPr="005246BB">
              <w:rPr>
                <w:i/>
                <w:sz w:val="22"/>
              </w:rPr>
              <w:t>EEF Guidance Report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149C210" w:rsidR="00E66558" w:rsidRDefault="00FE5757">
            <w:pPr>
              <w:pStyle w:val="TableRowCentered"/>
              <w:jc w:val="left"/>
              <w:rPr>
                <w:sz w:val="22"/>
              </w:rPr>
            </w:pPr>
            <w:r>
              <w:rPr>
                <w:sz w:val="22"/>
              </w:rPr>
              <w:t>6</w:t>
            </w:r>
          </w:p>
        </w:tc>
      </w:tr>
      <w:tr w:rsidR="00F13DE8" w14:paraId="4C46560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B38DD" w14:textId="48ACC7AB" w:rsidR="00F13DE8" w:rsidRPr="00FE5757" w:rsidRDefault="00F13DE8">
            <w:pPr>
              <w:pStyle w:val="TableRow"/>
              <w:rPr>
                <w:sz w:val="22"/>
              </w:rPr>
            </w:pPr>
            <w:r w:rsidRPr="00FE5757">
              <w:rPr>
                <w:sz w:val="22"/>
              </w:rPr>
              <w:t xml:space="preserve">Family Hub Team (DSL and Family Support Workers) to provide targeted support for families with low attendance.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15C7C" w14:textId="77777777" w:rsidR="00F13DE8" w:rsidRPr="00FE5757" w:rsidRDefault="00F13DE8">
            <w:pPr>
              <w:pStyle w:val="TableRowCentered"/>
              <w:jc w:val="left"/>
              <w:rPr>
                <w: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5F7F5" w14:textId="140CBEA6" w:rsidR="00F13DE8" w:rsidRPr="00FE5757" w:rsidRDefault="00FE5757">
            <w:pPr>
              <w:pStyle w:val="TableRowCentered"/>
              <w:jc w:val="left"/>
              <w:rPr>
                <w:sz w:val="22"/>
              </w:rPr>
            </w:pPr>
            <w:r>
              <w:rPr>
                <w:sz w:val="22"/>
              </w:rPr>
              <w:t>7</w:t>
            </w:r>
          </w:p>
        </w:tc>
      </w:tr>
      <w:tr w:rsidR="003A685E" w14:paraId="4343CF7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1D40" w14:textId="1AB1E425" w:rsidR="003A685E" w:rsidRPr="00FE5757" w:rsidRDefault="003A685E">
            <w:pPr>
              <w:pStyle w:val="TableRow"/>
              <w:rPr>
                <w:sz w:val="22"/>
              </w:rPr>
            </w:pPr>
            <w:r>
              <w:rPr>
                <w:sz w:val="22"/>
              </w:rPr>
              <w:t xml:space="preserve">All staff to support pupils with support for emotional development through relational and restorative practice.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602F6" w14:textId="77777777" w:rsidR="003A685E" w:rsidRDefault="00761476" w:rsidP="003A685E">
            <w:pPr>
              <w:pStyle w:val="TableRowCentered"/>
              <w:jc w:val="left"/>
              <w:rPr>
                <w:i/>
                <w:sz w:val="22"/>
              </w:rPr>
            </w:pPr>
            <w:hyperlink r:id="rId11" w:history="1">
              <w:r w:rsidR="003A685E" w:rsidRPr="00F21432">
                <w:rPr>
                  <w:rStyle w:val="Hyperlink"/>
                  <w:i/>
                  <w:sz w:val="22"/>
                </w:rPr>
                <w:t>https://www.teachwire.net/news/attachment-aware-schools-why-a-relational-approach-really-makes-a-difference/</w:t>
              </w:r>
            </w:hyperlink>
          </w:p>
          <w:p w14:paraId="03AC9148" w14:textId="77777777" w:rsidR="003A685E" w:rsidRDefault="003A685E" w:rsidP="003A685E">
            <w:pPr>
              <w:pStyle w:val="TableRowCentered"/>
              <w:jc w:val="left"/>
              <w:rPr>
                <w:i/>
                <w:sz w:val="22"/>
              </w:rPr>
            </w:pPr>
          </w:p>
          <w:p w14:paraId="25499759" w14:textId="77777777" w:rsidR="003A685E" w:rsidRDefault="009F5AD9" w:rsidP="003A685E">
            <w:pPr>
              <w:pStyle w:val="TableRowCentered"/>
              <w:jc w:val="left"/>
              <w:rPr>
                <w:i/>
                <w:sz w:val="22"/>
              </w:rPr>
            </w:pPr>
            <w:r>
              <w:rPr>
                <w:i/>
                <w:sz w:val="22"/>
              </w:rPr>
              <w:t xml:space="preserve">Staffordshire Virtual School </w:t>
            </w:r>
          </w:p>
          <w:p w14:paraId="6CCB0553" w14:textId="4146FB5C" w:rsidR="009F5AD9" w:rsidRPr="00FE5757" w:rsidRDefault="009F5AD9" w:rsidP="003A685E">
            <w:pPr>
              <w:pStyle w:val="TableRowCentered"/>
              <w:jc w:val="left"/>
              <w:rPr>
                <w:i/>
                <w:sz w:val="22"/>
              </w:rPr>
            </w:pPr>
            <w:r>
              <w:rPr>
                <w:i/>
                <w:sz w:val="22"/>
              </w:rPr>
              <w:t xml:space="preserve">Restorative Practice – Mark </w:t>
            </w:r>
            <w:proofErr w:type="spellStart"/>
            <w:r>
              <w:rPr>
                <w:i/>
                <w:sz w:val="22"/>
              </w:rPr>
              <w:t>Finnas</w:t>
            </w:r>
            <w:proofErr w:type="spellEnd"/>
            <w:r>
              <w:rPr>
                <w:i/>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842B4" w14:textId="76E24866" w:rsidR="003A685E" w:rsidRDefault="00B05920">
            <w:pPr>
              <w:pStyle w:val="TableRowCentered"/>
              <w:jc w:val="left"/>
              <w:rPr>
                <w:sz w:val="22"/>
              </w:rPr>
            </w:pPr>
            <w:r>
              <w:rPr>
                <w:sz w:val="22"/>
              </w:rPr>
              <w:t>8</w:t>
            </w:r>
          </w:p>
        </w:tc>
      </w:tr>
    </w:tbl>
    <w:p w14:paraId="2A7D5540" w14:textId="77777777" w:rsidR="00E66558" w:rsidRDefault="00E66558">
      <w:pPr>
        <w:spacing w:before="240" w:after="0"/>
        <w:rPr>
          <w:b/>
          <w:bCs/>
          <w:color w:val="104F75"/>
          <w:sz w:val="28"/>
          <w:szCs w:val="28"/>
        </w:rPr>
      </w:pPr>
    </w:p>
    <w:p w14:paraId="2A7D5541" w14:textId="2BBF5E34" w:rsidR="00E66558" w:rsidRDefault="009D71E8" w:rsidP="00761476">
      <w:pPr>
        <w:shd w:val="clear" w:color="auto" w:fill="FFFFFF" w:themeFill="background1"/>
      </w:pPr>
      <w:r w:rsidRPr="00B11E86">
        <w:rPr>
          <w:b/>
          <w:bCs/>
          <w:color w:val="104F75"/>
          <w:sz w:val="28"/>
          <w:szCs w:val="28"/>
        </w:rPr>
        <w:t>Total budgeted cost</w:t>
      </w:r>
      <w:r w:rsidRPr="00761476">
        <w:rPr>
          <w:b/>
          <w:bCs/>
          <w:color w:val="104F75"/>
          <w:sz w:val="28"/>
          <w:szCs w:val="28"/>
        </w:rPr>
        <w:t xml:space="preserve">: </w:t>
      </w:r>
      <w:r w:rsidRPr="00761476">
        <w:rPr>
          <w:b/>
          <w:bCs/>
          <w:color w:val="104F75"/>
          <w:sz w:val="28"/>
          <w:szCs w:val="28"/>
          <w:shd w:val="clear" w:color="auto" w:fill="FFFF00"/>
        </w:rPr>
        <w:t>£</w:t>
      </w:r>
      <w:r w:rsidR="00B11E86" w:rsidRPr="00761476">
        <w:rPr>
          <w:b/>
          <w:bCs/>
          <w:color w:val="104F75"/>
          <w:sz w:val="28"/>
          <w:szCs w:val="28"/>
          <w:shd w:val="clear" w:color="auto" w:fill="FFFF00"/>
        </w:rPr>
        <w:t>36,645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16A2224E" w:rsidR="00E66558" w:rsidRDefault="009D71E8">
      <w:r>
        <w:t xml:space="preserve">This details the impact that our pupil premium activity had on pupils in the </w:t>
      </w:r>
      <w:r w:rsidRPr="00BB10C2">
        <w:rPr>
          <w:b/>
          <w:bCs/>
        </w:rPr>
        <w:t>202</w:t>
      </w:r>
      <w:r w:rsidR="00B05920">
        <w:rPr>
          <w:b/>
          <w:bCs/>
        </w:rPr>
        <w:t>2</w:t>
      </w:r>
      <w:r w:rsidRPr="00BB10C2">
        <w:rPr>
          <w:b/>
          <w:bCs/>
        </w:rPr>
        <w:t xml:space="preserve"> to 202</w:t>
      </w:r>
      <w:r w:rsidR="007906DE">
        <w:rPr>
          <w:b/>
          <w:bCs/>
        </w:rPr>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FE575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4999" w14:textId="36FA39FA" w:rsidR="00E66558" w:rsidRPr="00B05920" w:rsidRDefault="007906DE">
            <w:pPr>
              <w:rPr>
                <w:iCs/>
                <w:lang w:eastAsia="en-US"/>
              </w:rPr>
            </w:pPr>
            <w:r w:rsidRPr="00B05920">
              <w:rPr>
                <w:iCs/>
                <w:lang w:eastAsia="en-US"/>
              </w:rPr>
              <w:t xml:space="preserve">This last academic year has seen a real drive towards a total communication environment, where pupils are enabled to communicate in the most appropriate means for them. A communication team has been established and though this continues to require further focus, particularly with new pupils, pupils have found their voice and been enabled to express themselves more effectively. Assessments have been developed to ensure that progress is tracked and monitored. This will continue through the next academic year.  </w:t>
            </w:r>
          </w:p>
          <w:p w14:paraId="473866BE" w14:textId="30BAE744" w:rsidR="00B70B9D" w:rsidRDefault="00B26366">
            <w:r w:rsidRPr="00FE5757">
              <w:t xml:space="preserve">During this academic year significant time has </w:t>
            </w:r>
            <w:r w:rsidR="00B70B9D">
              <w:t>continued to be</w:t>
            </w:r>
            <w:r w:rsidRPr="00FE5757">
              <w:t xml:space="preserve"> allocated to developing </w:t>
            </w:r>
            <w:r w:rsidR="00B70B9D">
              <w:t xml:space="preserve">further </w:t>
            </w:r>
            <w:r w:rsidRPr="00FE5757">
              <w:t xml:space="preserve">the role of our subject leads. This has led to a streamlined approach to subject leadership across school. </w:t>
            </w:r>
            <w:r w:rsidR="00EF23EF" w:rsidRPr="00FE5757">
              <w:t>The pupils receive a broad and balanced curriculum that is tailored to their needs.</w:t>
            </w:r>
          </w:p>
          <w:p w14:paraId="191666E4" w14:textId="77777777" w:rsidR="00B05920" w:rsidRDefault="00B70B9D">
            <w:r>
              <w:t>Two senior leaders have accessed training and further developed their relational and restorative practice. This will support the emotional development and mental health of all stakeholders, particularly that of the pupil</w:t>
            </w:r>
            <w:r w:rsidR="00B05920">
              <w:t xml:space="preserve">s moving into this academic year. </w:t>
            </w:r>
          </w:p>
          <w:p w14:paraId="0D46F46C" w14:textId="0FB088CB" w:rsidR="00B70B9D" w:rsidRPr="00FE5757" w:rsidRDefault="00B05920">
            <w:r>
              <w:t xml:space="preserve">An OT has been commissioned and continues to work across school developing supporting pupils and developing the knowledge of staff in school around sensory diets. Resources to support these sensory diets has been purchased and now in use. </w:t>
            </w:r>
            <w:r w:rsidR="00B70B9D">
              <w:t xml:space="preserve"> </w:t>
            </w:r>
          </w:p>
          <w:p w14:paraId="2A7D5546" w14:textId="28B6B76F" w:rsidR="00B26366" w:rsidRPr="00B26366" w:rsidRDefault="00B26366">
            <w:pPr>
              <w:rPr>
                <w:highlight w:val="green"/>
              </w:rPr>
            </w:pPr>
            <w:r w:rsidRPr="00FE5757">
              <w:t>The family hub has been able to offer further support for families through coffee mornings and targeted activities. Families report being well supported.</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87AA145" w:rsidR="00E66558" w:rsidRDefault="00B05920">
            <w:pPr>
              <w:pStyle w:val="TableRow"/>
            </w:pPr>
            <w:r>
              <w:t>OT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C6180EC" w:rsidR="00E66558" w:rsidRDefault="00B05920" w:rsidP="00B05920">
            <w:pPr>
              <w:pStyle w:val="TableRowCentered"/>
              <w:ind w:left="0"/>
              <w:jc w:val="left"/>
            </w:pPr>
            <w:r>
              <w:t xml:space="preserve">Children’s Choices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rsidTr="0082121B">
        <w:tc>
          <w:tcPr>
            <w:tcW w:w="9486"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A7D5562" w14:textId="77777777" w:rsidR="00E66558" w:rsidRDefault="00E66558" w:rsidP="00B05920">
            <w:pPr>
              <w:spacing w:before="120" w:after="120"/>
              <w:rPr>
                <w:i/>
                <w:iCs/>
              </w:rPr>
            </w:pPr>
          </w:p>
        </w:tc>
      </w:tr>
      <w:bookmarkEnd w:id="12"/>
      <w:bookmarkEnd w:id="13"/>
      <w:bookmarkEnd w:id="14"/>
    </w:tbl>
    <w:p w14:paraId="2A7D5564" w14:textId="77777777" w:rsidR="00E66558" w:rsidRDefault="00E66558"/>
    <w:sectPr w:rsidR="00E66558">
      <w:headerReference w:type="even" r:id="rId12"/>
      <w:headerReference w:type="default" r:id="rId13"/>
      <w:footerReference w:type="even" r:id="rId14"/>
      <w:footerReference w:type="default" r:id="rId15"/>
      <w:headerReference w:type="first" r:id="rId16"/>
      <w:footerReference w:type="firs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1DDC" w14:textId="77777777" w:rsidR="001E0E8B" w:rsidRDefault="001E0E8B">
      <w:pPr>
        <w:spacing w:after="0" w:line="240" w:lineRule="auto"/>
      </w:pPr>
      <w:r>
        <w:separator/>
      </w:r>
    </w:p>
  </w:endnote>
  <w:endnote w:type="continuationSeparator" w:id="0">
    <w:p w14:paraId="4DA96984" w14:textId="77777777" w:rsidR="001E0E8B" w:rsidRDefault="001E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9553" w14:textId="77777777" w:rsidR="0082121B" w:rsidRDefault="00821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55F35A3C" w:rsidR="005E28A4" w:rsidRDefault="009D71E8">
    <w:pPr>
      <w:pStyle w:val="Footer"/>
      <w:ind w:firstLine="4513"/>
    </w:pPr>
    <w:r>
      <w:fldChar w:fldCharType="begin"/>
    </w:r>
    <w:r>
      <w:instrText xml:space="preserve"> PAGE </w:instrText>
    </w:r>
    <w:r>
      <w:fldChar w:fldCharType="separate"/>
    </w:r>
    <w:r w:rsidR="00526080">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3F" w14:textId="77777777" w:rsidR="0082121B" w:rsidRDefault="00821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1181" w14:textId="77777777" w:rsidR="001E0E8B" w:rsidRDefault="001E0E8B">
      <w:pPr>
        <w:spacing w:after="0" w:line="240" w:lineRule="auto"/>
      </w:pPr>
      <w:r>
        <w:separator/>
      </w:r>
    </w:p>
  </w:footnote>
  <w:footnote w:type="continuationSeparator" w:id="0">
    <w:p w14:paraId="2C7730F9" w14:textId="77777777" w:rsidR="001E0E8B" w:rsidRDefault="001E0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9962" w14:textId="77777777" w:rsidR="0082121B" w:rsidRDefault="00821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66F878D0" w:rsidR="005E28A4" w:rsidRDefault="00761476">
    <w:pPr>
      <w:pStyle w:val="Header"/>
    </w:pPr>
    <w:sdt>
      <w:sdtPr>
        <w:id w:val="2058731294"/>
        <w:docPartObj>
          <w:docPartGallery w:val="Watermarks"/>
          <w:docPartUnique/>
        </w:docPartObj>
      </w:sdtPr>
      <w:sdtEndPr/>
      <w:sdtContent>
        <w:r>
          <w:rPr>
            <w:noProof/>
          </w:rPr>
          <w:pict w14:anchorId="72B78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D0551">
      <w:rPr>
        <w:noProof/>
        <w:lang w:val="en-US" w:eastAsia="en-US"/>
      </w:rPr>
      <w:drawing>
        <wp:anchor distT="0" distB="0" distL="114300" distR="114300" simplePos="0" relativeHeight="251657216" behindDoc="0" locked="0" layoutInCell="1" allowOverlap="1" wp14:anchorId="2A82D8C5" wp14:editId="74859340">
          <wp:simplePos x="0" y="0"/>
          <wp:positionH relativeFrom="rightMargin">
            <wp:posOffset>-111125</wp:posOffset>
          </wp:positionH>
          <wp:positionV relativeFrom="paragraph">
            <wp:posOffset>-288290</wp:posOffset>
          </wp:positionV>
          <wp:extent cx="571500" cy="548640"/>
          <wp:effectExtent l="0" t="0" r="0" b="3810"/>
          <wp:wrapNone/>
          <wp:docPr id="2" name="Picture 2" descr="https://www.springfield.staffs.sch.uk/images/image_gallery/large/1512741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pringfield.staffs.sch.uk/images/image_gallery/large/151274114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551">
      <w:t xml:space="preserve">Pupil Premium Strategy Statement </w:t>
    </w:r>
  </w:p>
  <w:p w14:paraId="323939BC" w14:textId="1F116522" w:rsidR="00BD0551" w:rsidRDefault="00BD0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C550" w14:textId="77777777" w:rsidR="0082121B" w:rsidRDefault="00821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92850CB"/>
    <w:multiLevelType w:val="hybridMultilevel"/>
    <w:tmpl w:val="4CB072FE"/>
    <w:lvl w:ilvl="0" w:tplc="DB72637E">
      <w:start w:val="1"/>
      <w:numFmt w:val="upperLetter"/>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8" w15:restartNumberingAfterBreak="0">
    <w:nsid w:val="56084075"/>
    <w:multiLevelType w:val="hybridMultilevel"/>
    <w:tmpl w:val="4754C3EC"/>
    <w:lvl w:ilvl="0" w:tplc="8E4C7942">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CC20E2E"/>
    <w:multiLevelType w:val="hybridMultilevel"/>
    <w:tmpl w:val="B5564D1E"/>
    <w:lvl w:ilvl="0" w:tplc="76EA7F5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5"/>
  </w:num>
  <w:num w:numId="9">
    <w:abstractNumId w:val="13"/>
  </w:num>
  <w:num w:numId="10">
    <w:abstractNumId w:val="11"/>
  </w:num>
  <w:num w:numId="11">
    <w:abstractNumId w:val="2"/>
  </w:num>
  <w:num w:numId="12">
    <w:abstractNumId w:val="14"/>
  </w:num>
  <w:num w:numId="13">
    <w:abstractNumId w:val="9"/>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2F26"/>
    <w:rsid w:val="00066B73"/>
    <w:rsid w:val="00116C87"/>
    <w:rsid w:val="00120AB1"/>
    <w:rsid w:val="00135353"/>
    <w:rsid w:val="001362BF"/>
    <w:rsid w:val="0015070D"/>
    <w:rsid w:val="001D7A46"/>
    <w:rsid w:val="001E0E8B"/>
    <w:rsid w:val="001E299A"/>
    <w:rsid w:val="0025589E"/>
    <w:rsid w:val="0029737B"/>
    <w:rsid w:val="002B0328"/>
    <w:rsid w:val="00310487"/>
    <w:rsid w:val="003A685E"/>
    <w:rsid w:val="003D4D17"/>
    <w:rsid w:val="004044AA"/>
    <w:rsid w:val="00424E23"/>
    <w:rsid w:val="005246BB"/>
    <w:rsid w:val="00526080"/>
    <w:rsid w:val="005B3D87"/>
    <w:rsid w:val="005E308F"/>
    <w:rsid w:val="00633F35"/>
    <w:rsid w:val="00636D7F"/>
    <w:rsid w:val="006714DC"/>
    <w:rsid w:val="006D21D3"/>
    <w:rsid w:val="006E2CA7"/>
    <w:rsid w:val="006E7FB1"/>
    <w:rsid w:val="00741B9E"/>
    <w:rsid w:val="00761476"/>
    <w:rsid w:val="007906DE"/>
    <w:rsid w:val="007C2F04"/>
    <w:rsid w:val="007F2A0D"/>
    <w:rsid w:val="0082121B"/>
    <w:rsid w:val="0089465E"/>
    <w:rsid w:val="009C1F6A"/>
    <w:rsid w:val="009D71E8"/>
    <w:rsid w:val="009E3110"/>
    <w:rsid w:val="009F5AD9"/>
    <w:rsid w:val="00A253E2"/>
    <w:rsid w:val="00B05920"/>
    <w:rsid w:val="00B11E86"/>
    <w:rsid w:val="00B26366"/>
    <w:rsid w:val="00B70B9D"/>
    <w:rsid w:val="00BB10C2"/>
    <w:rsid w:val="00BD0551"/>
    <w:rsid w:val="00BD5572"/>
    <w:rsid w:val="00CF57FD"/>
    <w:rsid w:val="00D201AB"/>
    <w:rsid w:val="00D33FE5"/>
    <w:rsid w:val="00D568D6"/>
    <w:rsid w:val="00D7147B"/>
    <w:rsid w:val="00DA382F"/>
    <w:rsid w:val="00E11DAC"/>
    <w:rsid w:val="00E139EA"/>
    <w:rsid w:val="00E66558"/>
    <w:rsid w:val="00EE27C7"/>
    <w:rsid w:val="00EF23EF"/>
    <w:rsid w:val="00F13DE8"/>
    <w:rsid w:val="00FE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UnresolvedMention">
    <w:name w:val="Unresolved Mention"/>
    <w:basedOn w:val="DefaultParagraphFont"/>
    <w:uiPriority w:val="99"/>
    <w:semiHidden/>
    <w:unhideWhenUsed/>
    <w:rsid w:val="001D7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58123">
      <w:bodyDiv w:val="1"/>
      <w:marLeft w:val="0"/>
      <w:marRight w:val="0"/>
      <w:marTop w:val="0"/>
      <w:marBottom w:val="0"/>
      <w:divBdr>
        <w:top w:val="none" w:sz="0" w:space="0" w:color="auto"/>
        <w:left w:val="none" w:sz="0" w:space="0" w:color="auto"/>
        <w:bottom w:val="none" w:sz="0" w:space="0" w:color="auto"/>
        <w:right w:val="none" w:sz="0" w:space="0" w:color="auto"/>
      </w:divBdr>
    </w:div>
    <w:div w:id="1488597005">
      <w:bodyDiv w:val="1"/>
      <w:marLeft w:val="0"/>
      <w:marRight w:val="0"/>
      <w:marTop w:val="0"/>
      <w:marBottom w:val="0"/>
      <w:divBdr>
        <w:top w:val="none" w:sz="0" w:space="0" w:color="auto"/>
        <w:left w:val="none" w:sz="0" w:space="0" w:color="auto"/>
        <w:bottom w:val="none" w:sz="0" w:space="0" w:color="auto"/>
        <w:right w:val="none" w:sz="0" w:space="0" w:color="auto"/>
      </w:divBdr>
    </w:div>
    <w:div w:id="1585262670">
      <w:bodyDiv w:val="1"/>
      <w:marLeft w:val="0"/>
      <w:marRight w:val="0"/>
      <w:marTop w:val="0"/>
      <w:marBottom w:val="0"/>
      <w:divBdr>
        <w:top w:val="none" w:sz="0" w:space="0" w:color="auto"/>
        <w:left w:val="none" w:sz="0" w:space="0" w:color="auto"/>
        <w:bottom w:val="none" w:sz="0" w:space="0" w:color="auto"/>
        <w:right w:val="none" w:sz="0" w:space="0" w:color="auto"/>
      </w:divBdr>
      <w:divsChild>
        <w:div w:id="1576360312">
          <w:marLeft w:val="0"/>
          <w:marRight w:val="0"/>
          <w:marTop w:val="0"/>
          <w:marBottom w:val="0"/>
          <w:divBdr>
            <w:top w:val="none" w:sz="0" w:space="0" w:color="auto"/>
            <w:left w:val="none" w:sz="0" w:space="0" w:color="auto"/>
            <w:bottom w:val="none" w:sz="0" w:space="0" w:color="auto"/>
            <w:right w:val="none" w:sz="0" w:space="0" w:color="auto"/>
          </w:divBdr>
        </w:div>
        <w:div w:id="25715959">
          <w:marLeft w:val="0"/>
          <w:marRight w:val="0"/>
          <w:marTop w:val="0"/>
          <w:marBottom w:val="0"/>
          <w:divBdr>
            <w:top w:val="none" w:sz="0" w:space="0" w:color="auto"/>
            <w:left w:val="none" w:sz="0" w:space="0" w:color="auto"/>
            <w:bottom w:val="none" w:sz="0" w:space="0" w:color="auto"/>
            <w:right w:val="none" w:sz="0" w:space="0" w:color="auto"/>
          </w:divBdr>
        </w:div>
        <w:div w:id="1985768075">
          <w:marLeft w:val="0"/>
          <w:marRight w:val="0"/>
          <w:marTop w:val="0"/>
          <w:marBottom w:val="0"/>
          <w:divBdr>
            <w:top w:val="none" w:sz="0" w:space="0" w:color="auto"/>
            <w:left w:val="none" w:sz="0" w:space="0" w:color="auto"/>
            <w:bottom w:val="none" w:sz="0" w:space="0" w:color="auto"/>
            <w:right w:val="none" w:sz="0" w:space="0" w:color="auto"/>
          </w:divBdr>
        </w:div>
        <w:div w:id="2125733376">
          <w:marLeft w:val="0"/>
          <w:marRight w:val="0"/>
          <w:marTop w:val="0"/>
          <w:marBottom w:val="0"/>
          <w:divBdr>
            <w:top w:val="none" w:sz="0" w:space="0" w:color="auto"/>
            <w:left w:val="none" w:sz="0" w:space="0" w:color="auto"/>
            <w:bottom w:val="none" w:sz="0" w:space="0" w:color="auto"/>
            <w:right w:val="none" w:sz="0" w:space="0" w:color="auto"/>
          </w:divBdr>
        </w:div>
        <w:div w:id="21142828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lcis.org/application/files/3616/2316/7620/2013-vol12-no1-wilson-adifferentlanguag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wire.net/news/attachment-aware-schools-why-a-relational-approach-really-makes-a-differe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nsoryhealth.org/basic/latest-research-find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nsoryhealth.org/basic/latest-research-finding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F1F7A-DCF9-485D-9BD4-4ED642B5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 H. Summers</cp:lastModifiedBy>
  <cp:revision>11</cp:revision>
  <cp:lastPrinted>2021-09-13T10:11:00Z</cp:lastPrinted>
  <dcterms:created xsi:type="dcterms:W3CDTF">2023-07-27T10:34:00Z</dcterms:created>
  <dcterms:modified xsi:type="dcterms:W3CDTF">2023-09-22T10:37:00Z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